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9B" w:rsidRDefault="005B4E9B" w:rsidP="005B4E9B">
      <w:pPr>
        <w:jc w:val="center"/>
        <w:rPr>
          <w:rFonts w:ascii="Times New Roman" w:eastAsia="Microsoft JhengHei" w:hAnsi="Times New Roman" w:cs="Times New Roman"/>
          <w:b/>
          <w:i/>
          <w:sz w:val="28"/>
          <w:szCs w:val="28"/>
        </w:rPr>
      </w:pPr>
      <w:r>
        <w:rPr>
          <w:rFonts w:ascii="Times New Roman" w:eastAsia="Microsoft JhengHei" w:hAnsi="Times New Roman" w:cs="Times New Roman"/>
          <w:b/>
          <w:i/>
          <w:sz w:val="28"/>
          <w:szCs w:val="28"/>
        </w:rPr>
        <w:t xml:space="preserve">SIDREA </w:t>
      </w:r>
    </w:p>
    <w:p w:rsidR="005B4E9B" w:rsidRDefault="005B4E9B" w:rsidP="005B4E9B">
      <w:pPr>
        <w:jc w:val="center"/>
        <w:rPr>
          <w:rFonts w:ascii="Times New Roman" w:eastAsia="Microsoft JhengHei" w:hAnsi="Times New Roman" w:cs="Times New Roman"/>
          <w:b/>
          <w:i/>
          <w:sz w:val="28"/>
          <w:szCs w:val="28"/>
        </w:rPr>
      </w:pPr>
      <w:r>
        <w:rPr>
          <w:rFonts w:ascii="Times New Roman" w:eastAsia="Microsoft JhengHei" w:hAnsi="Times New Roman" w:cs="Times New Roman"/>
          <w:b/>
          <w:i/>
          <w:sz w:val="28"/>
          <w:szCs w:val="28"/>
        </w:rPr>
        <w:t xml:space="preserve">GRUPPO </w:t>
      </w:r>
      <w:proofErr w:type="spellStart"/>
      <w:r>
        <w:rPr>
          <w:rFonts w:ascii="Times New Roman" w:eastAsia="Microsoft JhengHei" w:hAnsi="Times New Roman" w:cs="Times New Roman"/>
          <w:b/>
          <w:i/>
          <w:sz w:val="28"/>
          <w:szCs w:val="28"/>
        </w:rPr>
        <w:t>DI</w:t>
      </w:r>
      <w:proofErr w:type="spellEnd"/>
      <w:r>
        <w:rPr>
          <w:rFonts w:ascii="Times New Roman" w:eastAsia="Microsoft JhengHei" w:hAnsi="Times New Roman" w:cs="Times New Roman"/>
          <w:b/>
          <w:i/>
          <w:sz w:val="28"/>
          <w:szCs w:val="28"/>
        </w:rPr>
        <w:t xml:space="preserve"> LAVORO BILANCIO E PRINCIPI CONTABILI</w:t>
      </w:r>
    </w:p>
    <w:p w:rsidR="005B4E9B" w:rsidRDefault="005B4E9B" w:rsidP="005B4E9B">
      <w:pPr>
        <w:jc w:val="center"/>
        <w:rPr>
          <w:rFonts w:ascii="Times New Roman" w:eastAsia="Microsoft JhengHei" w:hAnsi="Times New Roman" w:cs="Times New Roman"/>
          <w:b/>
          <w:i/>
          <w:sz w:val="28"/>
          <w:szCs w:val="28"/>
        </w:rPr>
      </w:pPr>
    </w:p>
    <w:p w:rsidR="005B4E9B" w:rsidRDefault="005B4E9B" w:rsidP="005B4E9B">
      <w:pPr>
        <w:jc w:val="center"/>
        <w:rPr>
          <w:rFonts w:ascii="Times New Roman" w:eastAsia="Microsoft JhengHei" w:hAnsi="Times New Roman" w:cs="Times New Roman"/>
          <w:b/>
          <w:i/>
          <w:sz w:val="28"/>
          <w:szCs w:val="28"/>
        </w:rPr>
      </w:pPr>
      <w:r>
        <w:rPr>
          <w:rFonts w:ascii="Times New Roman" w:eastAsia="Microsoft JhengHei" w:hAnsi="Times New Roman" w:cs="Times New Roman"/>
          <w:b/>
          <w:i/>
          <w:sz w:val="28"/>
          <w:szCs w:val="28"/>
        </w:rPr>
        <w:t>COMMENTI A CONSULTAZIONE MEF APRILE 2015</w:t>
      </w:r>
    </w:p>
    <w:p w:rsidR="005B4E9B" w:rsidRDefault="005B4E9B" w:rsidP="005B4E9B">
      <w:pPr>
        <w:jc w:val="center"/>
        <w:rPr>
          <w:rFonts w:ascii="Times New Roman" w:eastAsia="Microsoft JhengHei" w:hAnsi="Times New Roman" w:cs="Times New Roman"/>
          <w:b/>
          <w:i/>
          <w:sz w:val="28"/>
          <w:szCs w:val="28"/>
        </w:rPr>
      </w:pPr>
      <w:r>
        <w:rPr>
          <w:rFonts w:ascii="Times New Roman" w:eastAsia="Microsoft JhengHei" w:hAnsi="Times New Roman" w:cs="Times New Roman"/>
          <w:b/>
          <w:i/>
          <w:sz w:val="28"/>
          <w:szCs w:val="28"/>
        </w:rPr>
        <w:t>DIRETTIVA COMUNITARIA 2013/34/UE</w:t>
      </w:r>
    </w:p>
    <w:p w:rsidR="005B4E9B" w:rsidRDefault="005B4E9B" w:rsidP="008E11C3">
      <w:pPr>
        <w:jc w:val="both"/>
        <w:rPr>
          <w:rFonts w:ascii="Times New Roman" w:eastAsia="Microsoft JhengHei" w:hAnsi="Times New Roman" w:cs="Times New Roman"/>
          <w:b/>
          <w:i/>
          <w:sz w:val="28"/>
          <w:szCs w:val="28"/>
        </w:rPr>
      </w:pPr>
    </w:p>
    <w:p w:rsidR="008E11C3" w:rsidRPr="00CA00A7" w:rsidRDefault="008E11C3" w:rsidP="008E11C3">
      <w:pPr>
        <w:jc w:val="both"/>
        <w:rPr>
          <w:rFonts w:ascii="Times New Roman" w:eastAsia="Microsoft JhengHei" w:hAnsi="Times New Roman" w:cs="Times New Roman"/>
          <w:b/>
          <w:i/>
          <w:sz w:val="28"/>
          <w:szCs w:val="28"/>
        </w:rPr>
      </w:pPr>
      <w:r w:rsidRPr="00CA00A7">
        <w:rPr>
          <w:rFonts w:ascii="Times New Roman" w:eastAsia="Microsoft JhengHei" w:hAnsi="Times New Roman" w:cs="Times New Roman"/>
          <w:b/>
          <w:i/>
          <w:sz w:val="28"/>
          <w:szCs w:val="28"/>
        </w:rPr>
        <w:t>Art.2423-bis</w:t>
      </w:r>
      <w:r w:rsidR="00E529BC">
        <w:rPr>
          <w:rFonts w:ascii="Times New Roman" w:eastAsia="Microsoft JhengHei" w:hAnsi="Times New Roman" w:cs="Times New Roman"/>
          <w:b/>
          <w:i/>
          <w:sz w:val="28"/>
          <w:szCs w:val="28"/>
        </w:rPr>
        <w:t xml:space="preserve"> (Gruppo </w:t>
      </w:r>
      <w:proofErr w:type="spellStart"/>
      <w:r w:rsidR="00E529BC">
        <w:rPr>
          <w:rFonts w:ascii="Times New Roman" w:eastAsia="Microsoft JhengHei" w:hAnsi="Times New Roman" w:cs="Times New Roman"/>
          <w:b/>
          <w:i/>
          <w:sz w:val="28"/>
          <w:szCs w:val="28"/>
        </w:rPr>
        <w:t>Pucci</w:t>
      </w:r>
      <w:proofErr w:type="spellEnd"/>
      <w:r w:rsidR="00E529BC">
        <w:rPr>
          <w:rFonts w:ascii="Times New Roman" w:eastAsia="Microsoft JhengHei" w:hAnsi="Times New Roman" w:cs="Times New Roman"/>
          <w:b/>
          <w:i/>
          <w:sz w:val="28"/>
          <w:szCs w:val="28"/>
        </w:rPr>
        <w:t xml:space="preserve"> – Strumenti Finanziari)</w:t>
      </w:r>
    </w:p>
    <w:p w:rsidR="008E11C3" w:rsidRPr="00CA00A7" w:rsidRDefault="00CA00A7" w:rsidP="008E11C3">
      <w:pPr>
        <w:pStyle w:val="Default"/>
        <w:spacing w:line="276" w:lineRule="auto"/>
        <w:jc w:val="both"/>
        <w:rPr>
          <w:rFonts w:eastAsia="Microsoft JhengHei"/>
          <w:sz w:val="28"/>
          <w:szCs w:val="28"/>
        </w:rPr>
      </w:pPr>
      <w:r w:rsidRPr="00CA00A7">
        <w:rPr>
          <w:rFonts w:eastAsia="Microsoft JhengHei"/>
          <w:sz w:val="28"/>
          <w:szCs w:val="28"/>
        </w:rPr>
        <w:t>L</w:t>
      </w:r>
      <w:r w:rsidR="008E11C3" w:rsidRPr="00CA00A7">
        <w:rPr>
          <w:rFonts w:eastAsia="Microsoft JhengHei"/>
          <w:sz w:val="28"/>
          <w:szCs w:val="28"/>
        </w:rPr>
        <w:t xml:space="preserve">'obbligo di valutazione al fair </w:t>
      </w:r>
      <w:proofErr w:type="spellStart"/>
      <w:r w:rsidR="008E11C3" w:rsidRPr="00CA00A7">
        <w:rPr>
          <w:rFonts w:eastAsia="Microsoft JhengHei"/>
          <w:sz w:val="28"/>
          <w:szCs w:val="28"/>
        </w:rPr>
        <w:t>value</w:t>
      </w:r>
      <w:proofErr w:type="spellEnd"/>
      <w:r w:rsidR="008E11C3" w:rsidRPr="00CA00A7">
        <w:rPr>
          <w:rFonts w:eastAsia="Microsoft JhengHei"/>
          <w:sz w:val="28"/>
          <w:szCs w:val="28"/>
        </w:rPr>
        <w:t xml:space="preserve"> degli strumenti finanziari e dei derivati e la conseguente imputazione a conto economico delle relative variazioni del fair </w:t>
      </w:r>
      <w:proofErr w:type="spellStart"/>
      <w:r w:rsidR="008E11C3" w:rsidRPr="00CA00A7">
        <w:rPr>
          <w:rFonts w:eastAsia="Microsoft JhengHei"/>
          <w:sz w:val="28"/>
          <w:szCs w:val="28"/>
        </w:rPr>
        <w:t>value</w:t>
      </w:r>
      <w:proofErr w:type="spellEnd"/>
      <w:r w:rsidR="008E11C3" w:rsidRPr="00CA00A7">
        <w:rPr>
          <w:rFonts w:eastAsia="Microsoft JhengHei"/>
          <w:sz w:val="28"/>
          <w:szCs w:val="28"/>
        </w:rPr>
        <w:t xml:space="preserve"> così come stabilito dall'art. 2426, comma 1., punto 11 bis) </w:t>
      </w:r>
      <w:r w:rsidR="00731A10" w:rsidRPr="00CA00A7">
        <w:rPr>
          <w:rFonts w:eastAsia="Microsoft JhengHei"/>
          <w:sz w:val="28"/>
          <w:szCs w:val="28"/>
        </w:rPr>
        <w:t>comporta implicitamente una deroga al principio di prudenza espresso ne</w:t>
      </w:r>
      <w:r w:rsidR="008E11C3" w:rsidRPr="00CA00A7">
        <w:rPr>
          <w:rFonts w:eastAsia="Microsoft JhengHei"/>
          <w:sz w:val="28"/>
          <w:szCs w:val="28"/>
        </w:rPr>
        <w:t>ll'art. 2423-bis (principi di redazione del bilancio) in quanto</w:t>
      </w:r>
      <w:r w:rsidR="00731A10" w:rsidRPr="00CA00A7">
        <w:rPr>
          <w:rFonts w:eastAsia="Microsoft JhengHei"/>
          <w:sz w:val="28"/>
          <w:szCs w:val="28"/>
        </w:rPr>
        <w:t xml:space="preserve"> consente l’iscrizione di utili non realizzati</w:t>
      </w:r>
      <w:r w:rsidR="008E11C3" w:rsidRPr="00CA00A7">
        <w:rPr>
          <w:rFonts w:eastAsia="Microsoft JhengHei"/>
          <w:sz w:val="28"/>
          <w:szCs w:val="28"/>
        </w:rPr>
        <w:t xml:space="preserve">. Al riguardo potrebbe essere opportuno aggiungere al comma 2 quanto indicato in grassetto: " </w:t>
      </w:r>
      <w:r w:rsidR="008E11C3" w:rsidRPr="00CA00A7">
        <w:rPr>
          <w:rFonts w:eastAsia="Microsoft JhengHei"/>
          <w:i/>
          <w:sz w:val="28"/>
          <w:szCs w:val="28"/>
        </w:rPr>
        <w:t xml:space="preserve">si possono indicare esclusivamente gli utili realizzati alla data di chiusura dell'esercizio, </w:t>
      </w:r>
      <w:r w:rsidR="008E11C3" w:rsidRPr="00CA00A7">
        <w:rPr>
          <w:rFonts w:eastAsia="Microsoft JhengHei"/>
          <w:b/>
          <w:i/>
          <w:sz w:val="28"/>
          <w:szCs w:val="28"/>
        </w:rPr>
        <w:t>salvo diversa disposizione degli articoli seguenti</w:t>
      </w:r>
      <w:r w:rsidR="008E11C3" w:rsidRPr="00CA00A7">
        <w:rPr>
          <w:rFonts w:eastAsia="Microsoft JhengHei"/>
          <w:sz w:val="28"/>
          <w:szCs w:val="28"/>
        </w:rPr>
        <w:t>".</w:t>
      </w:r>
    </w:p>
    <w:p w:rsidR="008E11C3" w:rsidRDefault="008E11C3" w:rsidP="00476156">
      <w:pPr>
        <w:jc w:val="both"/>
        <w:rPr>
          <w:rFonts w:ascii="Times New Roman" w:eastAsia="Microsoft JhengHei" w:hAnsi="Times New Roman" w:cs="Times New Roman"/>
          <w:sz w:val="28"/>
          <w:szCs w:val="28"/>
        </w:rPr>
      </w:pPr>
    </w:p>
    <w:p w:rsidR="00E529BC" w:rsidRPr="00E529BC" w:rsidRDefault="00E529BC" w:rsidP="00E529BC">
      <w:pPr>
        <w:jc w:val="both"/>
        <w:rPr>
          <w:rFonts w:ascii="Times New Roman" w:eastAsia="Microsoft JhengHei" w:hAnsi="Times New Roman" w:cs="Times New Roman"/>
          <w:b/>
          <w:i/>
          <w:sz w:val="28"/>
          <w:szCs w:val="28"/>
        </w:rPr>
      </w:pPr>
      <w:r w:rsidRPr="00E529BC">
        <w:rPr>
          <w:rFonts w:ascii="Times New Roman" w:eastAsia="Microsoft JhengHei" w:hAnsi="Times New Roman" w:cs="Times New Roman"/>
          <w:b/>
          <w:i/>
          <w:sz w:val="28"/>
          <w:szCs w:val="28"/>
        </w:rPr>
        <w:t xml:space="preserve">Art. 2424 </w:t>
      </w:r>
      <w:r>
        <w:rPr>
          <w:rFonts w:ascii="Times New Roman" w:eastAsia="Microsoft JhengHei" w:hAnsi="Times New Roman" w:cs="Times New Roman"/>
          <w:b/>
          <w:i/>
          <w:sz w:val="28"/>
          <w:szCs w:val="28"/>
        </w:rPr>
        <w:t xml:space="preserve">(Gruppo Romano – </w:t>
      </w:r>
      <w:proofErr w:type="spellStart"/>
      <w:r>
        <w:rPr>
          <w:rFonts w:ascii="Times New Roman" w:eastAsia="Microsoft JhengHei" w:hAnsi="Times New Roman" w:cs="Times New Roman"/>
          <w:b/>
          <w:i/>
          <w:sz w:val="28"/>
          <w:szCs w:val="28"/>
        </w:rPr>
        <w:t>Intangibles</w:t>
      </w:r>
      <w:proofErr w:type="spellEnd"/>
      <w:r>
        <w:rPr>
          <w:rFonts w:ascii="Times New Roman" w:eastAsia="Microsoft JhengHei" w:hAnsi="Times New Roman" w:cs="Times New Roman"/>
          <w:b/>
          <w:i/>
          <w:sz w:val="28"/>
          <w:szCs w:val="28"/>
        </w:rPr>
        <w:t>)</w:t>
      </w:r>
    </w:p>
    <w:p w:rsidR="00E529BC" w:rsidRPr="00CA00A7" w:rsidRDefault="00E529BC" w:rsidP="00E529BC">
      <w:pPr>
        <w:pStyle w:val="Paragrafoelenco"/>
        <w:ind w:left="2"/>
        <w:jc w:val="both"/>
        <w:rPr>
          <w:rFonts w:ascii="Times New Roman" w:hAnsi="Times New Roman" w:cs="Times New Roman"/>
          <w:sz w:val="28"/>
          <w:szCs w:val="28"/>
        </w:rPr>
      </w:pPr>
      <w:r w:rsidRPr="00CA00A7">
        <w:rPr>
          <w:rFonts w:ascii="Times New Roman" w:hAnsi="Times New Roman" w:cs="Times New Roman"/>
          <w:i/>
          <w:sz w:val="28"/>
          <w:szCs w:val="28"/>
        </w:rPr>
        <w:t>i.</w:t>
      </w:r>
      <w:r w:rsidRPr="00CA00A7">
        <w:rPr>
          <w:rFonts w:ascii="Times New Roman" w:hAnsi="Times New Roman" w:cs="Times New Roman"/>
          <w:sz w:val="28"/>
          <w:szCs w:val="28"/>
        </w:rPr>
        <w:t xml:space="preserve"> Lo schema di SP previsto dall’allegato III della Direttiva prevede:</w:t>
      </w:r>
    </w:p>
    <w:p w:rsidR="00E529BC" w:rsidRPr="00CA00A7" w:rsidRDefault="00E529BC" w:rsidP="00E529BC">
      <w:pPr>
        <w:pStyle w:val="CM4"/>
        <w:spacing w:before="60" w:after="60" w:line="240" w:lineRule="auto"/>
        <w:ind w:firstLine="2"/>
        <w:jc w:val="both"/>
        <w:rPr>
          <w:rFonts w:ascii="Times New Roman" w:hAnsi="Times New Roman" w:cs="Times New Roman"/>
          <w:color w:val="19161B"/>
          <w:sz w:val="28"/>
          <w:szCs w:val="28"/>
        </w:rPr>
      </w:pPr>
      <w:r w:rsidRPr="00CA00A7">
        <w:rPr>
          <w:rFonts w:ascii="Times New Roman" w:hAnsi="Times New Roman" w:cs="Times New Roman"/>
          <w:color w:val="19161B"/>
          <w:sz w:val="28"/>
          <w:szCs w:val="28"/>
        </w:rPr>
        <w:t xml:space="preserve">B) Costi di impianto e di ampliamento </w:t>
      </w:r>
    </w:p>
    <w:p w:rsidR="00E529BC" w:rsidRPr="00CA00A7" w:rsidRDefault="00E529BC" w:rsidP="00E529BC">
      <w:pPr>
        <w:pStyle w:val="Paragrafoelenco"/>
        <w:ind w:left="2"/>
        <w:jc w:val="both"/>
        <w:rPr>
          <w:rFonts w:ascii="Times New Roman" w:hAnsi="Times New Roman" w:cs="Times New Roman"/>
          <w:color w:val="19161B"/>
          <w:sz w:val="28"/>
          <w:szCs w:val="28"/>
        </w:rPr>
      </w:pPr>
      <w:r w:rsidRPr="00CA00A7">
        <w:rPr>
          <w:rFonts w:ascii="Times New Roman" w:hAnsi="Times New Roman" w:cs="Times New Roman"/>
          <w:color w:val="19161B"/>
          <w:sz w:val="28"/>
          <w:szCs w:val="28"/>
        </w:rPr>
        <w:t>come definiti dalla legislazione nazionale, sempre che essa ne autorizzi l'iscrizione nell'attivo</w:t>
      </w:r>
      <w:r w:rsidRPr="00CA00A7">
        <w:rPr>
          <w:rFonts w:ascii="Times New Roman" w:hAnsi="Times New Roman" w:cs="Times New Roman"/>
          <w:color w:val="19161B"/>
          <w:sz w:val="28"/>
          <w:szCs w:val="28"/>
          <w:u w:val="single"/>
        </w:rPr>
        <w:t>. La legislazione nazionale può altresì prevedere l'iscrizione dei costi d'impianto e di ampliamento come prima voce sotto le «Immobilizzazioni immateriali</w:t>
      </w:r>
      <w:r w:rsidRPr="00CA00A7">
        <w:rPr>
          <w:rFonts w:ascii="Times New Roman" w:hAnsi="Times New Roman" w:cs="Times New Roman"/>
          <w:color w:val="19161B"/>
          <w:sz w:val="28"/>
          <w:szCs w:val="28"/>
        </w:rPr>
        <w:t>»;</w:t>
      </w:r>
    </w:p>
    <w:p w:rsidR="00E529BC" w:rsidRPr="00CA00A7" w:rsidRDefault="00E529BC" w:rsidP="00E529BC">
      <w:pPr>
        <w:spacing w:line="240" w:lineRule="auto"/>
        <w:ind w:left="2"/>
        <w:jc w:val="both"/>
        <w:rPr>
          <w:rFonts w:ascii="Times New Roman" w:hAnsi="Times New Roman" w:cs="Times New Roman"/>
          <w:sz w:val="28"/>
          <w:szCs w:val="28"/>
        </w:rPr>
      </w:pPr>
      <w:r w:rsidRPr="00CA00A7">
        <w:rPr>
          <w:rFonts w:ascii="Times New Roman" w:hAnsi="Times New Roman" w:cs="Times New Roman"/>
          <w:color w:val="19161B"/>
          <w:sz w:val="28"/>
          <w:szCs w:val="28"/>
        </w:rPr>
        <w:t xml:space="preserve">C) </w:t>
      </w:r>
      <w:r w:rsidRPr="00CA00A7">
        <w:rPr>
          <w:rFonts w:ascii="Times New Roman" w:hAnsi="Times New Roman" w:cs="Times New Roman"/>
          <w:sz w:val="28"/>
          <w:szCs w:val="28"/>
        </w:rPr>
        <w:t>Immobilizzazioni immateriali</w:t>
      </w:r>
    </w:p>
    <w:p w:rsidR="00E529BC" w:rsidRPr="00CA00A7" w:rsidRDefault="00E529BC" w:rsidP="00E529BC">
      <w:pPr>
        <w:spacing w:line="240" w:lineRule="auto"/>
        <w:ind w:left="2" w:hanging="2"/>
        <w:jc w:val="both"/>
        <w:rPr>
          <w:rFonts w:ascii="Times New Roman" w:hAnsi="Times New Roman" w:cs="Times New Roman"/>
          <w:sz w:val="28"/>
          <w:szCs w:val="28"/>
        </w:rPr>
      </w:pPr>
      <w:r w:rsidRPr="00CA00A7">
        <w:rPr>
          <w:rFonts w:ascii="Times New Roman" w:hAnsi="Times New Roman" w:cs="Times New Roman"/>
          <w:sz w:val="28"/>
          <w:szCs w:val="28"/>
        </w:rPr>
        <w:t>1. Costi di sviluppo</w:t>
      </w:r>
    </w:p>
    <w:p w:rsidR="00E529BC" w:rsidRPr="00CA00A7" w:rsidRDefault="00E529BC" w:rsidP="00E529BC">
      <w:pPr>
        <w:spacing w:line="240" w:lineRule="auto"/>
        <w:ind w:left="2" w:hanging="2"/>
        <w:jc w:val="both"/>
        <w:rPr>
          <w:rFonts w:ascii="Times New Roman" w:hAnsi="Times New Roman" w:cs="Times New Roman"/>
          <w:sz w:val="28"/>
          <w:szCs w:val="28"/>
        </w:rPr>
      </w:pPr>
      <w:r w:rsidRPr="00CA00A7">
        <w:rPr>
          <w:rFonts w:ascii="Times New Roman" w:hAnsi="Times New Roman" w:cs="Times New Roman"/>
          <w:sz w:val="28"/>
          <w:szCs w:val="28"/>
        </w:rPr>
        <w:t>2. Concessioni, brevetti, licenze, marchi e diritti e beni analoghi</w:t>
      </w:r>
    </w:p>
    <w:p w:rsidR="00E529BC" w:rsidRPr="00CA00A7" w:rsidRDefault="00E529BC" w:rsidP="00E529BC">
      <w:pPr>
        <w:spacing w:line="240" w:lineRule="auto"/>
        <w:ind w:left="2" w:hanging="2"/>
        <w:jc w:val="both"/>
        <w:rPr>
          <w:rFonts w:ascii="Times New Roman" w:hAnsi="Times New Roman" w:cs="Times New Roman"/>
          <w:sz w:val="28"/>
          <w:szCs w:val="28"/>
        </w:rPr>
      </w:pPr>
      <w:r w:rsidRPr="00CA00A7">
        <w:rPr>
          <w:rFonts w:ascii="Times New Roman" w:hAnsi="Times New Roman" w:cs="Times New Roman"/>
          <w:sz w:val="28"/>
          <w:szCs w:val="28"/>
        </w:rPr>
        <w:t>3. Avviamento, se acquisito a titolo oneroso.</w:t>
      </w:r>
    </w:p>
    <w:p w:rsidR="00E529BC" w:rsidRPr="00CA00A7" w:rsidRDefault="00E529BC" w:rsidP="00E529BC">
      <w:pPr>
        <w:spacing w:line="240" w:lineRule="auto"/>
        <w:ind w:left="2" w:hanging="2"/>
        <w:jc w:val="both"/>
        <w:rPr>
          <w:rFonts w:ascii="Times New Roman" w:hAnsi="Times New Roman" w:cs="Times New Roman"/>
          <w:sz w:val="28"/>
          <w:szCs w:val="28"/>
        </w:rPr>
      </w:pPr>
      <w:r w:rsidRPr="00CA00A7">
        <w:rPr>
          <w:rFonts w:ascii="Times New Roman" w:hAnsi="Times New Roman" w:cs="Times New Roman"/>
          <w:sz w:val="28"/>
          <w:szCs w:val="28"/>
        </w:rPr>
        <w:t>4. Acconti versati.</w:t>
      </w:r>
    </w:p>
    <w:p w:rsidR="00E529BC" w:rsidRPr="00CA00A7" w:rsidRDefault="00E529BC" w:rsidP="00E529BC">
      <w:pPr>
        <w:spacing w:line="240" w:lineRule="auto"/>
        <w:ind w:left="2" w:hanging="2"/>
        <w:jc w:val="both"/>
        <w:rPr>
          <w:rFonts w:ascii="Times New Roman" w:hAnsi="Times New Roman" w:cs="Times New Roman"/>
          <w:sz w:val="28"/>
          <w:szCs w:val="28"/>
        </w:rPr>
      </w:pPr>
      <w:proofErr w:type="spellStart"/>
      <w:r w:rsidRPr="00CA00A7">
        <w:rPr>
          <w:rFonts w:ascii="Times New Roman" w:hAnsi="Times New Roman" w:cs="Times New Roman"/>
          <w:i/>
          <w:sz w:val="28"/>
          <w:szCs w:val="28"/>
        </w:rPr>
        <w:lastRenderedPageBreak/>
        <w:t>ii</w:t>
      </w:r>
      <w:proofErr w:type="spellEnd"/>
      <w:r w:rsidRPr="00CA00A7">
        <w:rPr>
          <w:rFonts w:ascii="Times New Roman" w:hAnsi="Times New Roman" w:cs="Times New Roman"/>
          <w:i/>
          <w:sz w:val="28"/>
          <w:szCs w:val="28"/>
        </w:rPr>
        <w:t>.</w:t>
      </w:r>
      <w:r w:rsidRPr="00CA00A7">
        <w:rPr>
          <w:rFonts w:ascii="Times New Roman" w:hAnsi="Times New Roman" w:cs="Times New Roman"/>
          <w:sz w:val="28"/>
          <w:szCs w:val="28"/>
        </w:rPr>
        <w:t xml:space="preserve"> Prescindendo dalla voce degli acconti, trasversale rispetto alle altre classi, le voci delle immobilizzazioni immateriali sono associabili rispettivamente alle categorie dei:</w:t>
      </w:r>
    </w:p>
    <w:p w:rsidR="00E529BC" w:rsidRPr="00CA00A7" w:rsidRDefault="00E529BC" w:rsidP="00E529BC">
      <w:pPr>
        <w:pStyle w:val="Paragrafoelenco"/>
        <w:numPr>
          <w:ilvl w:val="0"/>
          <w:numId w:val="5"/>
        </w:numPr>
        <w:ind w:left="317"/>
        <w:jc w:val="both"/>
        <w:rPr>
          <w:rFonts w:ascii="Times New Roman" w:hAnsi="Times New Roman" w:cs="Times New Roman"/>
          <w:sz w:val="28"/>
          <w:szCs w:val="28"/>
        </w:rPr>
      </w:pPr>
      <w:r w:rsidRPr="00CA00A7">
        <w:rPr>
          <w:rFonts w:ascii="Times New Roman" w:hAnsi="Times New Roman" w:cs="Times New Roman"/>
          <w:sz w:val="28"/>
          <w:szCs w:val="28"/>
        </w:rPr>
        <w:t>Costi pluriennali (macroclasse C, voce 1 e macroclasse B)</w:t>
      </w:r>
    </w:p>
    <w:p w:rsidR="00E529BC" w:rsidRPr="00CA00A7" w:rsidRDefault="00E529BC" w:rsidP="00E529BC">
      <w:pPr>
        <w:pStyle w:val="Paragrafoelenco"/>
        <w:numPr>
          <w:ilvl w:val="0"/>
          <w:numId w:val="5"/>
        </w:numPr>
        <w:ind w:left="317"/>
        <w:jc w:val="both"/>
        <w:rPr>
          <w:rFonts w:ascii="Times New Roman" w:hAnsi="Times New Roman" w:cs="Times New Roman"/>
          <w:sz w:val="28"/>
          <w:szCs w:val="28"/>
        </w:rPr>
      </w:pPr>
      <w:r w:rsidRPr="00CA00A7">
        <w:rPr>
          <w:rFonts w:ascii="Times New Roman" w:hAnsi="Times New Roman" w:cs="Times New Roman"/>
          <w:sz w:val="28"/>
          <w:szCs w:val="28"/>
        </w:rPr>
        <w:t>Beni immateriali (macroclasse C, voce 2)</w:t>
      </w:r>
    </w:p>
    <w:p w:rsidR="00E529BC" w:rsidRPr="00CA00A7" w:rsidRDefault="00E529BC" w:rsidP="00E529BC">
      <w:pPr>
        <w:pStyle w:val="Paragrafoelenco"/>
        <w:numPr>
          <w:ilvl w:val="0"/>
          <w:numId w:val="5"/>
        </w:numPr>
        <w:ind w:left="317"/>
        <w:jc w:val="both"/>
        <w:rPr>
          <w:rFonts w:ascii="Times New Roman" w:hAnsi="Times New Roman" w:cs="Times New Roman"/>
          <w:sz w:val="28"/>
          <w:szCs w:val="28"/>
        </w:rPr>
      </w:pPr>
      <w:r w:rsidRPr="00CA00A7">
        <w:rPr>
          <w:rFonts w:ascii="Times New Roman" w:hAnsi="Times New Roman" w:cs="Times New Roman"/>
          <w:sz w:val="28"/>
          <w:szCs w:val="28"/>
        </w:rPr>
        <w:t>Avviamento (macroclasse C, voce 3).</w:t>
      </w:r>
    </w:p>
    <w:p w:rsidR="00E529BC" w:rsidRPr="00CA00A7" w:rsidRDefault="00E529BC" w:rsidP="00E529BC">
      <w:pPr>
        <w:ind w:left="-43"/>
        <w:contextualSpacing/>
        <w:jc w:val="both"/>
        <w:rPr>
          <w:rFonts w:ascii="Times New Roman" w:hAnsi="Times New Roman" w:cs="Times New Roman"/>
          <w:sz w:val="28"/>
          <w:szCs w:val="28"/>
        </w:rPr>
      </w:pPr>
      <w:r w:rsidRPr="00CA00A7">
        <w:rPr>
          <w:rFonts w:ascii="Times New Roman" w:hAnsi="Times New Roman" w:cs="Times New Roman"/>
          <w:sz w:val="28"/>
          <w:szCs w:val="28"/>
        </w:rPr>
        <w:t xml:space="preserve"> </w:t>
      </w:r>
      <w:proofErr w:type="spellStart"/>
      <w:r w:rsidRPr="00CA00A7">
        <w:rPr>
          <w:rFonts w:ascii="Times New Roman" w:hAnsi="Times New Roman" w:cs="Times New Roman"/>
          <w:i/>
          <w:sz w:val="28"/>
          <w:szCs w:val="28"/>
        </w:rPr>
        <w:t>iii</w:t>
      </w:r>
      <w:proofErr w:type="spellEnd"/>
      <w:r w:rsidRPr="00CA00A7">
        <w:rPr>
          <w:rFonts w:ascii="Times New Roman" w:hAnsi="Times New Roman" w:cs="Times New Roman"/>
          <w:i/>
          <w:sz w:val="28"/>
          <w:szCs w:val="28"/>
        </w:rPr>
        <w:t>.</w:t>
      </w:r>
      <w:r w:rsidRPr="00CA00A7">
        <w:rPr>
          <w:rFonts w:ascii="Times New Roman" w:hAnsi="Times New Roman" w:cs="Times New Roman"/>
          <w:sz w:val="28"/>
          <w:szCs w:val="28"/>
        </w:rPr>
        <w:t xml:space="preserve"> Ci si può chiedere se l’elencazione specifica prevista nelle voci dello schema in questione debba intendersi come tassativa oppure come esemplificativa, tenuto conto che:</w:t>
      </w:r>
    </w:p>
    <w:p w:rsidR="00E529BC" w:rsidRPr="00CA00A7" w:rsidRDefault="00E529BC" w:rsidP="00E529BC">
      <w:pPr>
        <w:pStyle w:val="Paragrafoelenco"/>
        <w:numPr>
          <w:ilvl w:val="0"/>
          <w:numId w:val="6"/>
        </w:numPr>
        <w:jc w:val="both"/>
        <w:rPr>
          <w:rFonts w:ascii="Times New Roman" w:hAnsi="Times New Roman" w:cs="Times New Roman"/>
          <w:sz w:val="28"/>
          <w:szCs w:val="28"/>
        </w:rPr>
      </w:pPr>
      <w:r w:rsidRPr="00CA00A7">
        <w:rPr>
          <w:rFonts w:ascii="Times New Roman" w:hAnsi="Times New Roman" w:cs="Times New Roman"/>
          <w:sz w:val="28"/>
          <w:szCs w:val="28"/>
        </w:rPr>
        <w:t>per quanto concerne la categoria dell’avviamento, questa esprime una nozione unitaria e non pone il problema di ulteriori fattispecie;</w:t>
      </w:r>
    </w:p>
    <w:p w:rsidR="00E529BC" w:rsidRPr="00CA00A7" w:rsidRDefault="00E529BC" w:rsidP="00E529BC">
      <w:pPr>
        <w:pStyle w:val="Paragrafoelenco"/>
        <w:numPr>
          <w:ilvl w:val="0"/>
          <w:numId w:val="6"/>
        </w:numPr>
        <w:jc w:val="both"/>
        <w:rPr>
          <w:rFonts w:ascii="Times New Roman" w:hAnsi="Times New Roman" w:cs="Times New Roman"/>
          <w:sz w:val="28"/>
          <w:szCs w:val="28"/>
        </w:rPr>
      </w:pPr>
      <w:r w:rsidRPr="00CA00A7">
        <w:rPr>
          <w:rFonts w:ascii="Times New Roman" w:hAnsi="Times New Roman" w:cs="Times New Roman"/>
          <w:sz w:val="28"/>
          <w:szCs w:val="28"/>
        </w:rPr>
        <w:t>per i beni immateriali, la descrizione stessa contempla la presenza di “beni analoghi” e, quindi, dà evidenza del fatto che l’elencazione debba intendersi come esemplificativa e non esaustiva</w:t>
      </w:r>
    </w:p>
    <w:p w:rsidR="00E529BC" w:rsidRPr="00CA00A7" w:rsidRDefault="00E529BC" w:rsidP="00E529BC">
      <w:pPr>
        <w:pStyle w:val="Paragrafoelenco"/>
        <w:numPr>
          <w:ilvl w:val="0"/>
          <w:numId w:val="6"/>
        </w:numPr>
        <w:jc w:val="both"/>
        <w:rPr>
          <w:rFonts w:ascii="Times New Roman" w:hAnsi="Times New Roman" w:cs="Times New Roman"/>
          <w:sz w:val="28"/>
          <w:szCs w:val="28"/>
        </w:rPr>
      </w:pPr>
      <w:r w:rsidRPr="00CA00A7">
        <w:rPr>
          <w:rFonts w:ascii="Times New Roman" w:hAnsi="Times New Roman" w:cs="Times New Roman"/>
          <w:sz w:val="28"/>
          <w:szCs w:val="28"/>
        </w:rPr>
        <w:t>resta il dubbio per i costi pluriennali, per i quali la Direttiva indica solo i costi di sviluppo e i costi di impianto ed ampliamento. Per quanto la strutturazione delle voci dell’allegato III possa far pensare ad un’elencazione tassativa dei costi pluriennali capitalizzabili (limitata ai costi di impianto e ampliamento e ai costi di sviluppo), ciò comporterebbe l’impossibilità di ripartire, a mezzo del procedimento di ammortamento, altri oneri aventi natura pluriennale (costi di pubblicità, costi su finanziamenti a durata pluriennale). Per questa ragione, tenuto conto dei margini di flessibilità concessi ai legislatori nazionali dalla stessa Direttiva, pare ragionevole ritenere che l’elencazione delle fattispecie effettuata dalla Direttiva sia di carattere esemplificativo e non esaustivo. Ove si opti per questa lettura (peraltro apparentemente recepita dalla bozza di legge pervenutaci), sarebbero quindi configurabili anche ulteriori casistiche di costi pluriennali.</w:t>
      </w:r>
    </w:p>
    <w:p w:rsidR="00E529BC" w:rsidRPr="00CA00A7" w:rsidRDefault="00E529BC" w:rsidP="00E529BC">
      <w:pPr>
        <w:pStyle w:val="Paragrafoelenco"/>
        <w:numPr>
          <w:ilvl w:val="0"/>
          <w:numId w:val="6"/>
        </w:numPr>
        <w:jc w:val="both"/>
        <w:rPr>
          <w:rFonts w:ascii="Times New Roman" w:hAnsi="Times New Roman" w:cs="Times New Roman"/>
          <w:sz w:val="28"/>
          <w:szCs w:val="28"/>
        </w:rPr>
      </w:pPr>
      <w:r w:rsidRPr="00CA00A7">
        <w:rPr>
          <w:rFonts w:ascii="Times New Roman" w:hAnsi="Times New Roman" w:cs="Times New Roman"/>
          <w:sz w:val="28"/>
          <w:szCs w:val="28"/>
        </w:rPr>
        <w:t xml:space="preserve">Si potrebbe quindi ritenere che la Direttiva abbia inteso prevedere tre distinte macro-categorie di valori: </w:t>
      </w:r>
    </w:p>
    <w:p w:rsidR="00E529BC" w:rsidRPr="00CA00A7" w:rsidRDefault="00E529BC" w:rsidP="00E529BC">
      <w:pPr>
        <w:pStyle w:val="Paragrafoelenco"/>
        <w:numPr>
          <w:ilvl w:val="1"/>
          <w:numId w:val="6"/>
        </w:numPr>
        <w:jc w:val="both"/>
        <w:rPr>
          <w:rFonts w:ascii="Times New Roman" w:hAnsi="Times New Roman" w:cs="Times New Roman"/>
          <w:sz w:val="28"/>
          <w:szCs w:val="28"/>
        </w:rPr>
      </w:pPr>
      <w:r w:rsidRPr="00CA00A7">
        <w:rPr>
          <w:rFonts w:ascii="Times New Roman" w:hAnsi="Times New Roman" w:cs="Times New Roman"/>
          <w:sz w:val="28"/>
          <w:szCs w:val="28"/>
        </w:rPr>
        <w:t>Costi pluriennali (voce 1 e macroclasse B)</w:t>
      </w:r>
    </w:p>
    <w:p w:rsidR="00E529BC" w:rsidRPr="00CA00A7" w:rsidRDefault="00E529BC" w:rsidP="00E529BC">
      <w:pPr>
        <w:pStyle w:val="Paragrafoelenco"/>
        <w:numPr>
          <w:ilvl w:val="1"/>
          <w:numId w:val="6"/>
        </w:numPr>
        <w:jc w:val="both"/>
        <w:rPr>
          <w:rFonts w:ascii="Times New Roman" w:hAnsi="Times New Roman" w:cs="Times New Roman"/>
          <w:sz w:val="28"/>
          <w:szCs w:val="28"/>
        </w:rPr>
      </w:pPr>
      <w:r w:rsidRPr="00CA00A7">
        <w:rPr>
          <w:rFonts w:ascii="Times New Roman" w:hAnsi="Times New Roman" w:cs="Times New Roman"/>
          <w:sz w:val="28"/>
          <w:szCs w:val="28"/>
        </w:rPr>
        <w:t>Beni immateriali (voce 2)</w:t>
      </w:r>
    </w:p>
    <w:p w:rsidR="00E529BC" w:rsidRPr="00CA00A7" w:rsidRDefault="00E529BC" w:rsidP="00E529BC">
      <w:pPr>
        <w:pStyle w:val="Paragrafoelenco"/>
        <w:numPr>
          <w:ilvl w:val="1"/>
          <w:numId w:val="6"/>
        </w:numPr>
        <w:jc w:val="both"/>
        <w:rPr>
          <w:rFonts w:ascii="Times New Roman" w:hAnsi="Times New Roman" w:cs="Times New Roman"/>
          <w:sz w:val="28"/>
          <w:szCs w:val="28"/>
        </w:rPr>
      </w:pPr>
      <w:r w:rsidRPr="00CA00A7">
        <w:rPr>
          <w:rFonts w:ascii="Times New Roman" w:hAnsi="Times New Roman" w:cs="Times New Roman"/>
          <w:sz w:val="28"/>
          <w:szCs w:val="28"/>
        </w:rPr>
        <w:t>Avviamento (voce 3)</w:t>
      </w:r>
    </w:p>
    <w:p w:rsidR="00E529BC" w:rsidRPr="00CA00A7" w:rsidRDefault="00E529BC" w:rsidP="00E529BC">
      <w:pPr>
        <w:pStyle w:val="Paragrafoelenco"/>
        <w:ind w:left="360"/>
        <w:jc w:val="both"/>
        <w:rPr>
          <w:rFonts w:ascii="Times New Roman" w:hAnsi="Times New Roman" w:cs="Times New Roman"/>
          <w:sz w:val="28"/>
          <w:szCs w:val="28"/>
        </w:rPr>
      </w:pPr>
      <w:r w:rsidRPr="00CA00A7">
        <w:rPr>
          <w:rFonts w:ascii="Times New Roman" w:hAnsi="Times New Roman" w:cs="Times New Roman"/>
          <w:sz w:val="28"/>
          <w:szCs w:val="28"/>
        </w:rPr>
        <w:t xml:space="preserve">aventi un contenuto suscettibile di integrazioni (per le voci 1 e 2), oltre alle fattispecie esplicitamente previste. </w:t>
      </w:r>
    </w:p>
    <w:p w:rsidR="00E529BC" w:rsidRPr="00CA00A7" w:rsidRDefault="00E529BC" w:rsidP="00E529BC">
      <w:pPr>
        <w:jc w:val="both"/>
        <w:rPr>
          <w:rFonts w:ascii="Times New Roman" w:hAnsi="Times New Roman" w:cs="Times New Roman"/>
          <w:sz w:val="28"/>
          <w:szCs w:val="28"/>
        </w:rPr>
      </w:pPr>
      <w:proofErr w:type="spellStart"/>
      <w:r w:rsidRPr="00CA00A7">
        <w:rPr>
          <w:rFonts w:ascii="Times New Roman" w:hAnsi="Times New Roman" w:cs="Times New Roman"/>
          <w:i/>
          <w:sz w:val="28"/>
          <w:szCs w:val="28"/>
        </w:rPr>
        <w:t>iv</w:t>
      </w:r>
      <w:proofErr w:type="spellEnd"/>
      <w:r w:rsidRPr="00CA00A7">
        <w:rPr>
          <w:rFonts w:ascii="Times New Roman" w:hAnsi="Times New Roman" w:cs="Times New Roman"/>
          <w:i/>
          <w:sz w:val="28"/>
          <w:szCs w:val="28"/>
        </w:rPr>
        <w:t>.</w:t>
      </w:r>
      <w:r w:rsidRPr="00CA00A7">
        <w:rPr>
          <w:rFonts w:ascii="Times New Roman" w:hAnsi="Times New Roman" w:cs="Times New Roman"/>
          <w:sz w:val="28"/>
          <w:szCs w:val="28"/>
        </w:rPr>
        <w:t xml:space="preserve"> La bozza di legge italiana prevede un’articolazione essenzialmente ispirata allo schema di Stato Patrimoniale vigente, con la sola eliminazione dei costi di ricerca e di </w:t>
      </w:r>
      <w:r w:rsidRPr="00CA00A7">
        <w:rPr>
          <w:rFonts w:ascii="Times New Roman" w:hAnsi="Times New Roman" w:cs="Times New Roman"/>
          <w:sz w:val="28"/>
          <w:szCs w:val="28"/>
        </w:rPr>
        <w:lastRenderedPageBreak/>
        <w:t>pubblicità dalla voce 2. Rimane però la categoria residuale “altre”, il cui contenuto non è esplicitato.</w:t>
      </w:r>
    </w:p>
    <w:p w:rsidR="00E529BC" w:rsidRPr="00CA00A7" w:rsidRDefault="00E529BC" w:rsidP="00E529BC">
      <w:pPr>
        <w:jc w:val="both"/>
        <w:rPr>
          <w:rFonts w:ascii="Times New Roman" w:hAnsi="Times New Roman" w:cs="Times New Roman"/>
          <w:sz w:val="28"/>
          <w:szCs w:val="28"/>
        </w:rPr>
      </w:pPr>
      <w:r w:rsidRPr="00CA00A7">
        <w:rPr>
          <w:rFonts w:ascii="Times New Roman" w:hAnsi="Times New Roman" w:cs="Times New Roman"/>
          <w:i/>
          <w:sz w:val="28"/>
          <w:szCs w:val="28"/>
        </w:rPr>
        <w:t>v.</w:t>
      </w:r>
      <w:r w:rsidRPr="00CA00A7">
        <w:rPr>
          <w:rFonts w:ascii="Times New Roman" w:hAnsi="Times New Roman" w:cs="Times New Roman"/>
          <w:sz w:val="28"/>
          <w:szCs w:val="28"/>
        </w:rPr>
        <w:t xml:space="preserve"> Nelle “altre” parrebbero collocarsi anche i costi pluriennali non esplicitamente previsti dalla voce 1 (spese di impianto ed ampliamento) e 2 (spese di sviluppo). Così, ad esempio, lì potrebbero collocarsi i costi pluriennali di pubblicità. </w:t>
      </w:r>
      <w:r w:rsidRPr="00CA00A7">
        <w:rPr>
          <w:rFonts w:ascii="Times New Roman" w:hAnsi="Times New Roman" w:cs="Times New Roman"/>
          <w:sz w:val="28"/>
          <w:szCs w:val="28"/>
          <w:u w:val="single"/>
        </w:rPr>
        <w:t>Su questo punto, si rende necessaria una specificazione da parte del legislatore.</w:t>
      </w:r>
    </w:p>
    <w:p w:rsidR="00E529BC" w:rsidRPr="00CA00A7" w:rsidRDefault="00E529BC" w:rsidP="00E529BC">
      <w:pPr>
        <w:jc w:val="both"/>
        <w:rPr>
          <w:rFonts w:ascii="Times New Roman" w:hAnsi="Times New Roman" w:cs="Times New Roman"/>
          <w:sz w:val="28"/>
          <w:szCs w:val="28"/>
        </w:rPr>
      </w:pPr>
      <w:r w:rsidRPr="00CA00A7">
        <w:rPr>
          <w:rFonts w:ascii="Times New Roman" w:hAnsi="Times New Roman" w:cs="Times New Roman"/>
          <w:i/>
          <w:sz w:val="28"/>
          <w:szCs w:val="28"/>
        </w:rPr>
        <w:t>vi.</w:t>
      </w:r>
      <w:r w:rsidRPr="00CA00A7">
        <w:rPr>
          <w:rFonts w:ascii="Times New Roman" w:hAnsi="Times New Roman" w:cs="Times New Roman"/>
          <w:sz w:val="28"/>
          <w:szCs w:val="28"/>
        </w:rPr>
        <w:t xml:space="preserve"> Rispetto alla scelta ipotizzata dallo schema di legge italiano, parrebbe preferibile mantenere la tripartizione (costi pluriennali – beni immateriali – avviamento) implicita nella Direttiva. Sarebbe anzi auspicabile che lo schema stesso prevedesse proprio tre voci intestate a ciascuna di tali tre categorie, senza fare riferimenti a singole fattispecie incluse in ciascuna. Si potrebbero poi prevedere delle voci di dettaglio precedute da lettere minuscole o un obbligo di dettaglio nella nota integrativa. </w:t>
      </w:r>
    </w:p>
    <w:p w:rsidR="00E529BC" w:rsidRDefault="00E529BC" w:rsidP="00476156">
      <w:pPr>
        <w:jc w:val="both"/>
        <w:rPr>
          <w:rFonts w:ascii="Times New Roman" w:eastAsia="Microsoft JhengHei" w:hAnsi="Times New Roman" w:cs="Times New Roman"/>
          <w:sz w:val="28"/>
          <w:szCs w:val="28"/>
        </w:rPr>
      </w:pPr>
    </w:p>
    <w:p w:rsidR="00CA00A7" w:rsidRPr="00CA00A7" w:rsidRDefault="00CA00A7" w:rsidP="00CA00A7">
      <w:pPr>
        <w:jc w:val="both"/>
        <w:rPr>
          <w:rFonts w:ascii="Times New Roman" w:eastAsia="Microsoft JhengHei" w:hAnsi="Times New Roman" w:cs="Times New Roman"/>
          <w:b/>
          <w:i/>
          <w:sz w:val="28"/>
          <w:szCs w:val="28"/>
        </w:rPr>
      </w:pPr>
      <w:r w:rsidRPr="00CA00A7">
        <w:rPr>
          <w:rFonts w:ascii="Times New Roman" w:eastAsia="Microsoft JhengHei" w:hAnsi="Times New Roman" w:cs="Times New Roman"/>
          <w:b/>
          <w:i/>
          <w:sz w:val="28"/>
          <w:szCs w:val="28"/>
        </w:rPr>
        <w:t xml:space="preserve">Art.2425 </w:t>
      </w:r>
      <w:r w:rsidR="00E529BC">
        <w:rPr>
          <w:rFonts w:ascii="Times New Roman" w:eastAsia="Microsoft JhengHei" w:hAnsi="Times New Roman" w:cs="Times New Roman"/>
          <w:b/>
          <w:i/>
          <w:sz w:val="28"/>
          <w:szCs w:val="28"/>
        </w:rPr>
        <w:t xml:space="preserve">(Gruppo </w:t>
      </w:r>
      <w:proofErr w:type="spellStart"/>
      <w:r w:rsidR="00E529BC">
        <w:rPr>
          <w:rFonts w:ascii="Times New Roman" w:eastAsia="Microsoft JhengHei" w:hAnsi="Times New Roman" w:cs="Times New Roman"/>
          <w:b/>
          <w:i/>
          <w:sz w:val="28"/>
          <w:szCs w:val="28"/>
        </w:rPr>
        <w:t>Pucci</w:t>
      </w:r>
      <w:proofErr w:type="spellEnd"/>
      <w:r w:rsidR="00E529BC">
        <w:rPr>
          <w:rFonts w:ascii="Times New Roman" w:eastAsia="Microsoft JhengHei" w:hAnsi="Times New Roman" w:cs="Times New Roman"/>
          <w:b/>
          <w:i/>
          <w:sz w:val="28"/>
          <w:szCs w:val="28"/>
        </w:rPr>
        <w:t xml:space="preserve"> – Strumenti Finanziari)</w:t>
      </w:r>
    </w:p>
    <w:p w:rsidR="00CA00A7" w:rsidRDefault="00CA00A7" w:rsidP="00476156">
      <w:p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 xml:space="preserve">L'aggiunta delle voci con riferimento alla valutazione al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degli strumenti finanziari derivati, nel conto economico all'interno dell'area D., intitolate alle “</w:t>
      </w:r>
      <w:r w:rsidRPr="00CA00A7">
        <w:rPr>
          <w:rFonts w:ascii="Times New Roman" w:eastAsia="Microsoft JhengHei" w:hAnsi="Times New Roman" w:cs="Times New Roman"/>
          <w:i/>
          <w:sz w:val="28"/>
          <w:szCs w:val="28"/>
        </w:rPr>
        <w:t>Rettifiche di valore di attività e passività finanziarie</w:t>
      </w:r>
      <w:r w:rsidRPr="00CA00A7">
        <w:rPr>
          <w:rFonts w:ascii="Times New Roman" w:eastAsia="Microsoft JhengHei" w:hAnsi="Times New Roman" w:cs="Times New Roman"/>
          <w:sz w:val="28"/>
          <w:szCs w:val="28"/>
        </w:rPr>
        <w:t xml:space="preserve">” appare condivisibile. Tuttavia, soprattutto in presenza di coperture dal rischio di cambio o di prezzo di </w:t>
      </w:r>
      <w:proofErr w:type="spellStart"/>
      <w:r w:rsidRPr="00CA00A7">
        <w:rPr>
          <w:rFonts w:ascii="Times New Roman" w:eastAsia="Microsoft JhengHei" w:hAnsi="Times New Roman" w:cs="Times New Roman"/>
          <w:sz w:val="28"/>
          <w:szCs w:val="28"/>
        </w:rPr>
        <w:t>commodity</w:t>
      </w:r>
      <w:proofErr w:type="spellEnd"/>
      <w:r w:rsidRPr="00CA00A7">
        <w:rPr>
          <w:rFonts w:ascii="Times New Roman" w:eastAsia="Microsoft JhengHei" w:hAnsi="Times New Roman" w:cs="Times New Roman"/>
          <w:sz w:val="28"/>
          <w:szCs w:val="28"/>
        </w:rPr>
        <w:t xml:space="preserve">, gli utili/perdite sui derivati di copertura sarebbero iscritti in macroclassi differenti da quelle in cui sarebbero iscritte le perdite/utili sulle poste coperte. Per evitare questa incoerenza a livello di presentazione dei valori, in sede interpretativa, si potrebbe considerare l’ipotesi di rendere utilizzabili le voci D.18 e D.19 solo per accogliere le variazioni di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degli strumenti derivati non di copertura, mentre le variazioni di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relative ai derivati di copertura di avverse variazioni di valore andrebbero imputate nelle medesime voci di conto economico in cui vengono iscritte le variazioni di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delle poste coperte. Per esigenze di chiarezza, in nota integrativa, andrebbero indicati gli importi maturati sui derivati di copertura e sulle poste coperte imputati nelle medesime voci.</w:t>
      </w:r>
    </w:p>
    <w:p w:rsidR="005B4E9B" w:rsidRDefault="005B4E9B" w:rsidP="00E40D62">
      <w:pPr>
        <w:keepNext/>
        <w:jc w:val="both"/>
        <w:rPr>
          <w:rFonts w:ascii="Times New Roman" w:hAnsi="Times New Roman" w:cs="Times New Roman"/>
          <w:b/>
          <w:i/>
          <w:iCs/>
          <w:sz w:val="28"/>
          <w:szCs w:val="28"/>
        </w:rPr>
      </w:pPr>
    </w:p>
    <w:p w:rsidR="00E40D62" w:rsidRPr="00CA00A7" w:rsidRDefault="00E40D62" w:rsidP="00E40D62">
      <w:pPr>
        <w:keepNext/>
        <w:jc w:val="both"/>
        <w:rPr>
          <w:rFonts w:ascii="Times New Roman" w:hAnsi="Times New Roman" w:cs="Times New Roman"/>
          <w:b/>
          <w:i/>
          <w:iCs/>
          <w:sz w:val="28"/>
          <w:szCs w:val="28"/>
        </w:rPr>
      </w:pPr>
      <w:r w:rsidRPr="00CA00A7">
        <w:rPr>
          <w:rFonts w:ascii="Times New Roman" w:hAnsi="Times New Roman" w:cs="Times New Roman"/>
          <w:b/>
          <w:i/>
          <w:iCs/>
          <w:sz w:val="28"/>
          <w:szCs w:val="28"/>
        </w:rPr>
        <w:t>Art. 2425–ter</w:t>
      </w:r>
      <w:r>
        <w:rPr>
          <w:rFonts w:ascii="Times New Roman" w:hAnsi="Times New Roman" w:cs="Times New Roman"/>
          <w:b/>
          <w:i/>
          <w:iCs/>
          <w:sz w:val="28"/>
          <w:szCs w:val="28"/>
        </w:rPr>
        <w:t xml:space="preserve"> (Gruppo </w:t>
      </w:r>
      <w:proofErr w:type="spellStart"/>
      <w:r>
        <w:rPr>
          <w:rFonts w:ascii="Times New Roman" w:hAnsi="Times New Roman" w:cs="Times New Roman"/>
          <w:b/>
          <w:i/>
          <w:iCs/>
          <w:sz w:val="28"/>
          <w:szCs w:val="28"/>
        </w:rPr>
        <w:t>Teodori</w:t>
      </w:r>
      <w:proofErr w:type="spellEnd"/>
      <w:r>
        <w:rPr>
          <w:rFonts w:ascii="Times New Roman" w:hAnsi="Times New Roman" w:cs="Times New Roman"/>
          <w:b/>
          <w:i/>
          <w:iCs/>
          <w:sz w:val="28"/>
          <w:szCs w:val="28"/>
        </w:rPr>
        <w:t xml:space="preserve"> – Bilancio consolidato)</w:t>
      </w:r>
    </w:p>
    <w:p w:rsidR="00E40D62" w:rsidRPr="00CA00A7" w:rsidRDefault="00E40D62" w:rsidP="00E40D62">
      <w:pPr>
        <w:keepNext/>
        <w:jc w:val="both"/>
        <w:rPr>
          <w:rFonts w:ascii="Times New Roman" w:hAnsi="Times New Roman" w:cs="Times New Roman"/>
          <w:b/>
          <w:i/>
          <w:iCs/>
          <w:sz w:val="28"/>
          <w:szCs w:val="28"/>
        </w:rPr>
      </w:pPr>
      <w:r w:rsidRPr="00CA00A7">
        <w:rPr>
          <w:rFonts w:ascii="Times New Roman" w:hAnsi="Times New Roman" w:cs="Times New Roman"/>
          <w:b/>
          <w:i/>
          <w:iCs/>
          <w:sz w:val="28"/>
          <w:szCs w:val="28"/>
        </w:rPr>
        <w:t>Rendiconto finanziario</w:t>
      </w:r>
    </w:p>
    <w:p w:rsidR="00E40D62" w:rsidRPr="00CA00A7" w:rsidRDefault="00E40D62" w:rsidP="00E40D62">
      <w:pPr>
        <w:jc w:val="both"/>
        <w:rPr>
          <w:rFonts w:ascii="Times New Roman" w:hAnsi="Times New Roman" w:cs="Times New Roman"/>
          <w:sz w:val="28"/>
          <w:szCs w:val="28"/>
        </w:rPr>
      </w:pPr>
      <w:r w:rsidRPr="00CA00A7">
        <w:rPr>
          <w:rFonts w:ascii="Times New Roman" w:hAnsi="Times New Roman" w:cs="Times New Roman"/>
          <w:sz w:val="28"/>
          <w:szCs w:val="28"/>
        </w:rPr>
        <w:t xml:space="preserve">Si tratta di una specificazione in merito alle operazioni di finanziamento. Nella bozza si richiamano esplicitamente, tra le operazioni di finanziamento, quelle con i soci. Tale richiamo è indice della loro rilevanza, ragione per cui andrebbe prevista la loro autonoma evidenziazione, sempre all’interno della tipologia delle operazioni di finanziamento. </w:t>
      </w:r>
    </w:p>
    <w:p w:rsidR="00E40D62" w:rsidRPr="00CA00A7" w:rsidRDefault="00E40D62" w:rsidP="00E40D62">
      <w:pPr>
        <w:jc w:val="both"/>
        <w:rPr>
          <w:rFonts w:ascii="Times New Roman" w:hAnsi="Times New Roman" w:cs="Times New Roman"/>
          <w:sz w:val="28"/>
          <w:szCs w:val="28"/>
        </w:rPr>
      </w:pPr>
      <w:r w:rsidRPr="00CA00A7">
        <w:rPr>
          <w:rFonts w:ascii="Times New Roman" w:eastAsia="Times New Roman" w:hAnsi="Times New Roman" w:cs="Times New Roman"/>
          <w:b/>
          <w:bCs/>
          <w:color w:val="FF0000"/>
          <w:sz w:val="28"/>
          <w:szCs w:val="28"/>
        </w:rPr>
        <w:t>1.</w:t>
      </w:r>
      <w:r w:rsidRPr="00CA00A7">
        <w:rPr>
          <w:rFonts w:ascii="Times New Roman" w:eastAsia="Times New Roman" w:hAnsi="Times New Roman" w:cs="Times New Roman"/>
          <w:b/>
          <w:bCs/>
          <w:color w:val="FF0000"/>
          <w:spacing w:val="29"/>
          <w:sz w:val="28"/>
          <w:szCs w:val="28"/>
        </w:rPr>
        <w:t xml:space="preserve"> </w:t>
      </w:r>
      <w:r w:rsidRPr="00CA00A7">
        <w:rPr>
          <w:rFonts w:ascii="Times New Roman" w:eastAsia="Times New Roman" w:hAnsi="Times New Roman" w:cs="Times New Roman"/>
          <w:b/>
          <w:bCs/>
          <w:color w:val="FF0000"/>
          <w:spacing w:val="-3"/>
          <w:sz w:val="28"/>
          <w:szCs w:val="28"/>
        </w:rPr>
        <w:t>Dal</w:t>
      </w:r>
      <w:r w:rsidRPr="00CA00A7">
        <w:rPr>
          <w:rFonts w:ascii="Times New Roman" w:eastAsia="Times New Roman" w:hAnsi="Times New Roman" w:cs="Times New Roman"/>
          <w:b/>
          <w:bCs/>
          <w:color w:val="FF0000"/>
          <w:spacing w:val="27"/>
          <w:sz w:val="28"/>
          <w:szCs w:val="28"/>
        </w:rPr>
        <w:t xml:space="preserve"> </w:t>
      </w:r>
      <w:r w:rsidRPr="00CA00A7">
        <w:rPr>
          <w:rFonts w:ascii="Times New Roman" w:eastAsia="Times New Roman" w:hAnsi="Times New Roman" w:cs="Times New Roman"/>
          <w:b/>
          <w:bCs/>
          <w:color w:val="FF0000"/>
          <w:spacing w:val="-1"/>
          <w:sz w:val="28"/>
          <w:szCs w:val="28"/>
        </w:rPr>
        <w:t>rendiconto</w:t>
      </w:r>
      <w:r w:rsidRPr="00CA00A7">
        <w:rPr>
          <w:rFonts w:ascii="Times New Roman" w:eastAsia="Times New Roman" w:hAnsi="Times New Roman" w:cs="Times New Roman"/>
          <w:b/>
          <w:bCs/>
          <w:color w:val="FF0000"/>
          <w:spacing w:val="31"/>
          <w:sz w:val="28"/>
          <w:szCs w:val="28"/>
        </w:rPr>
        <w:t xml:space="preserve"> </w:t>
      </w:r>
      <w:r w:rsidRPr="00CA00A7">
        <w:rPr>
          <w:rFonts w:ascii="Times New Roman" w:eastAsia="Times New Roman" w:hAnsi="Times New Roman" w:cs="Times New Roman"/>
          <w:b/>
          <w:bCs/>
          <w:color w:val="FF0000"/>
          <w:spacing w:val="-2"/>
          <w:sz w:val="28"/>
          <w:szCs w:val="28"/>
        </w:rPr>
        <w:t>finanziario</w:t>
      </w:r>
      <w:r w:rsidRPr="00CA00A7">
        <w:rPr>
          <w:rFonts w:ascii="Times New Roman" w:eastAsia="Times New Roman" w:hAnsi="Times New Roman" w:cs="Times New Roman"/>
          <w:b/>
          <w:bCs/>
          <w:color w:val="FF0000"/>
          <w:spacing w:val="35"/>
          <w:sz w:val="28"/>
          <w:szCs w:val="28"/>
        </w:rPr>
        <w:t xml:space="preserve"> </w:t>
      </w:r>
      <w:r w:rsidRPr="00CA00A7">
        <w:rPr>
          <w:rFonts w:ascii="Times New Roman" w:eastAsia="Times New Roman" w:hAnsi="Times New Roman" w:cs="Times New Roman"/>
          <w:b/>
          <w:bCs/>
          <w:color w:val="FF0000"/>
          <w:spacing w:val="-1"/>
          <w:sz w:val="28"/>
          <w:szCs w:val="28"/>
        </w:rPr>
        <w:t>risultano,</w:t>
      </w:r>
      <w:r w:rsidRPr="00CA00A7">
        <w:rPr>
          <w:rFonts w:ascii="Times New Roman" w:eastAsia="Times New Roman" w:hAnsi="Times New Roman" w:cs="Times New Roman"/>
          <w:b/>
          <w:bCs/>
          <w:color w:val="FF0000"/>
          <w:spacing w:val="29"/>
          <w:sz w:val="28"/>
          <w:szCs w:val="28"/>
        </w:rPr>
        <w:t xml:space="preserve"> </w:t>
      </w:r>
      <w:r w:rsidRPr="00CA00A7">
        <w:rPr>
          <w:rFonts w:ascii="Times New Roman" w:eastAsia="Times New Roman" w:hAnsi="Times New Roman" w:cs="Times New Roman"/>
          <w:b/>
          <w:bCs/>
          <w:color w:val="FF0000"/>
          <w:spacing w:val="-1"/>
          <w:sz w:val="28"/>
          <w:szCs w:val="28"/>
        </w:rPr>
        <w:t>per</w:t>
      </w:r>
      <w:r w:rsidRPr="00CA00A7">
        <w:rPr>
          <w:rFonts w:ascii="Times New Roman" w:eastAsia="Times New Roman" w:hAnsi="Times New Roman" w:cs="Times New Roman"/>
          <w:b/>
          <w:bCs/>
          <w:color w:val="FF0000"/>
          <w:spacing w:val="35"/>
          <w:sz w:val="28"/>
          <w:szCs w:val="28"/>
        </w:rPr>
        <w:t xml:space="preserve"> </w:t>
      </w:r>
      <w:r w:rsidRPr="00CA00A7">
        <w:rPr>
          <w:rFonts w:ascii="Times New Roman" w:eastAsia="Times New Roman" w:hAnsi="Times New Roman" w:cs="Times New Roman"/>
          <w:b/>
          <w:bCs/>
          <w:color w:val="FF0000"/>
          <w:spacing w:val="-1"/>
          <w:sz w:val="28"/>
          <w:szCs w:val="28"/>
        </w:rPr>
        <w:t>l’esercizio</w:t>
      </w:r>
      <w:r w:rsidRPr="00CA00A7">
        <w:rPr>
          <w:rFonts w:ascii="Times New Roman" w:eastAsia="Times New Roman" w:hAnsi="Times New Roman" w:cs="Times New Roman"/>
          <w:b/>
          <w:bCs/>
          <w:color w:val="FF0000"/>
          <w:spacing w:val="32"/>
          <w:sz w:val="28"/>
          <w:szCs w:val="28"/>
        </w:rPr>
        <w:t xml:space="preserve"> </w:t>
      </w:r>
      <w:r w:rsidRPr="00CA00A7">
        <w:rPr>
          <w:rFonts w:ascii="Times New Roman" w:eastAsia="Times New Roman" w:hAnsi="Times New Roman" w:cs="Times New Roman"/>
          <w:b/>
          <w:bCs/>
          <w:color w:val="FF0000"/>
          <w:sz w:val="28"/>
          <w:szCs w:val="28"/>
        </w:rPr>
        <w:t>a</w:t>
      </w:r>
      <w:r w:rsidRPr="00CA00A7">
        <w:rPr>
          <w:rFonts w:ascii="Times New Roman" w:eastAsia="Times New Roman" w:hAnsi="Times New Roman" w:cs="Times New Roman"/>
          <w:b/>
          <w:bCs/>
          <w:color w:val="FF0000"/>
          <w:spacing w:val="26"/>
          <w:sz w:val="28"/>
          <w:szCs w:val="28"/>
        </w:rPr>
        <w:t xml:space="preserve"> </w:t>
      </w:r>
      <w:r w:rsidRPr="00CA00A7">
        <w:rPr>
          <w:rFonts w:ascii="Times New Roman" w:eastAsia="Times New Roman" w:hAnsi="Times New Roman" w:cs="Times New Roman"/>
          <w:b/>
          <w:bCs/>
          <w:color w:val="FF0000"/>
          <w:spacing w:val="-1"/>
          <w:sz w:val="28"/>
          <w:szCs w:val="28"/>
        </w:rPr>
        <w:t>cui</w:t>
      </w:r>
      <w:r w:rsidRPr="00CA00A7">
        <w:rPr>
          <w:rFonts w:ascii="Times New Roman" w:eastAsia="Times New Roman" w:hAnsi="Times New Roman" w:cs="Times New Roman"/>
          <w:b/>
          <w:bCs/>
          <w:color w:val="FF0000"/>
          <w:spacing w:val="27"/>
          <w:sz w:val="28"/>
          <w:szCs w:val="28"/>
        </w:rPr>
        <w:t xml:space="preserve"> </w:t>
      </w:r>
      <w:r w:rsidRPr="00CA00A7">
        <w:rPr>
          <w:rFonts w:ascii="Times New Roman" w:eastAsia="Times New Roman" w:hAnsi="Times New Roman" w:cs="Times New Roman"/>
          <w:b/>
          <w:bCs/>
          <w:color w:val="FF0000"/>
          <w:sz w:val="28"/>
          <w:szCs w:val="28"/>
        </w:rPr>
        <w:t>è</w:t>
      </w:r>
      <w:r w:rsidRPr="00CA00A7">
        <w:rPr>
          <w:rFonts w:ascii="Times New Roman" w:eastAsia="Times New Roman" w:hAnsi="Times New Roman" w:cs="Times New Roman"/>
          <w:b/>
          <w:bCs/>
          <w:color w:val="FF0000"/>
          <w:spacing w:val="29"/>
          <w:sz w:val="28"/>
          <w:szCs w:val="28"/>
        </w:rPr>
        <w:t xml:space="preserve"> </w:t>
      </w:r>
      <w:r w:rsidRPr="00CA00A7">
        <w:rPr>
          <w:rFonts w:ascii="Times New Roman" w:eastAsia="Times New Roman" w:hAnsi="Times New Roman" w:cs="Times New Roman"/>
          <w:b/>
          <w:bCs/>
          <w:color w:val="FF0000"/>
          <w:spacing w:val="-1"/>
          <w:sz w:val="28"/>
          <w:szCs w:val="28"/>
        </w:rPr>
        <w:t>riferito</w:t>
      </w:r>
      <w:r w:rsidRPr="00CA00A7">
        <w:rPr>
          <w:rFonts w:ascii="Times New Roman" w:eastAsia="Times New Roman" w:hAnsi="Times New Roman" w:cs="Times New Roman"/>
          <w:b/>
          <w:bCs/>
          <w:color w:val="FF0000"/>
          <w:spacing w:val="31"/>
          <w:sz w:val="28"/>
          <w:szCs w:val="28"/>
        </w:rPr>
        <w:t xml:space="preserve"> </w:t>
      </w:r>
      <w:r w:rsidRPr="00CA00A7">
        <w:rPr>
          <w:rFonts w:ascii="Times New Roman" w:eastAsia="Times New Roman" w:hAnsi="Times New Roman" w:cs="Times New Roman"/>
          <w:b/>
          <w:bCs/>
          <w:color w:val="FF0000"/>
          <w:sz w:val="28"/>
          <w:szCs w:val="28"/>
        </w:rPr>
        <w:t>il</w:t>
      </w:r>
      <w:r w:rsidRPr="00CA00A7">
        <w:rPr>
          <w:rFonts w:ascii="Times New Roman" w:eastAsia="Times New Roman" w:hAnsi="Times New Roman" w:cs="Times New Roman"/>
          <w:b/>
          <w:bCs/>
          <w:color w:val="FF0000"/>
          <w:spacing w:val="27"/>
          <w:sz w:val="28"/>
          <w:szCs w:val="28"/>
        </w:rPr>
        <w:t xml:space="preserve"> </w:t>
      </w:r>
      <w:r w:rsidRPr="00CA00A7">
        <w:rPr>
          <w:rFonts w:ascii="Times New Roman" w:eastAsia="Times New Roman" w:hAnsi="Times New Roman" w:cs="Times New Roman"/>
          <w:b/>
          <w:bCs/>
          <w:color w:val="FF0000"/>
          <w:spacing w:val="-1"/>
          <w:sz w:val="28"/>
          <w:szCs w:val="28"/>
        </w:rPr>
        <w:t>bilancio</w:t>
      </w:r>
      <w:r w:rsidRPr="00CA00A7">
        <w:rPr>
          <w:rFonts w:ascii="Times New Roman" w:eastAsia="Times New Roman" w:hAnsi="Times New Roman" w:cs="Times New Roman"/>
          <w:b/>
          <w:bCs/>
          <w:color w:val="FF0000"/>
          <w:spacing w:val="35"/>
          <w:sz w:val="28"/>
          <w:szCs w:val="28"/>
        </w:rPr>
        <w:t xml:space="preserve"> </w:t>
      </w:r>
      <w:r w:rsidRPr="00CA00A7">
        <w:rPr>
          <w:rFonts w:ascii="Times New Roman" w:eastAsia="Times New Roman" w:hAnsi="Times New Roman" w:cs="Times New Roman"/>
          <w:b/>
          <w:bCs/>
          <w:color w:val="FF0000"/>
          <w:sz w:val="28"/>
          <w:szCs w:val="28"/>
        </w:rPr>
        <w:t>e</w:t>
      </w:r>
      <w:r w:rsidRPr="00CA00A7">
        <w:rPr>
          <w:rFonts w:ascii="Times New Roman" w:eastAsia="Times New Roman" w:hAnsi="Times New Roman" w:cs="Times New Roman"/>
          <w:b/>
          <w:bCs/>
          <w:color w:val="FF0000"/>
          <w:spacing w:val="29"/>
          <w:sz w:val="28"/>
          <w:szCs w:val="28"/>
        </w:rPr>
        <w:t xml:space="preserve"> </w:t>
      </w:r>
      <w:r w:rsidRPr="00CA00A7">
        <w:rPr>
          <w:rFonts w:ascii="Times New Roman" w:eastAsia="Times New Roman" w:hAnsi="Times New Roman" w:cs="Times New Roman"/>
          <w:b/>
          <w:bCs/>
          <w:color w:val="FF0000"/>
          <w:spacing w:val="-1"/>
          <w:sz w:val="28"/>
          <w:szCs w:val="28"/>
        </w:rPr>
        <w:t>per</w:t>
      </w:r>
      <w:r w:rsidRPr="00CA00A7">
        <w:rPr>
          <w:rFonts w:ascii="Times New Roman" w:eastAsia="Times New Roman" w:hAnsi="Times New Roman" w:cs="Times New Roman"/>
          <w:b/>
          <w:bCs/>
          <w:color w:val="FF0000"/>
          <w:spacing w:val="29"/>
          <w:sz w:val="28"/>
          <w:szCs w:val="28"/>
        </w:rPr>
        <w:t xml:space="preserve"> </w:t>
      </w:r>
      <w:r w:rsidRPr="00CA00A7">
        <w:rPr>
          <w:rFonts w:ascii="Times New Roman" w:eastAsia="Times New Roman" w:hAnsi="Times New Roman" w:cs="Times New Roman"/>
          <w:b/>
          <w:bCs/>
          <w:color w:val="FF0000"/>
          <w:spacing w:val="-2"/>
          <w:sz w:val="28"/>
          <w:szCs w:val="28"/>
        </w:rPr>
        <w:t>quello</w:t>
      </w:r>
      <w:r w:rsidRPr="00CA00A7">
        <w:rPr>
          <w:rFonts w:ascii="Times New Roman" w:eastAsia="Times New Roman" w:hAnsi="Times New Roman" w:cs="Times New Roman"/>
          <w:b/>
          <w:bCs/>
          <w:color w:val="FF0000"/>
          <w:spacing w:val="30"/>
          <w:sz w:val="28"/>
          <w:szCs w:val="28"/>
        </w:rPr>
        <w:t xml:space="preserve"> </w:t>
      </w:r>
      <w:r w:rsidRPr="00CA00A7">
        <w:rPr>
          <w:rFonts w:ascii="Times New Roman" w:eastAsia="Times New Roman" w:hAnsi="Times New Roman" w:cs="Times New Roman"/>
          <w:b/>
          <w:bCs/>
          <w:color w:val="FF0000"/>
          <w:spacing w:val="-1"/>
          <w:sz w:val="28"/>
          <w:szCs w:val="28"/>
        </w:rPr>
        <w:t>precedente,</w:t>
      </w:r>
      <w:r w:rsidRPr="00CA00A7">
        <w:rPr>
          <w:rFonts w:ascii="Times New Roman" w:eastAsia="Times New Roman" w:hAnsi="Times New Roman" w:cs="Times New Roman"/>
          <w:b/>
          <w:bCs/>
          <w:color w:val="FF0000"/>
          <w:spacing w:val="38"/>
          <w:sz w:val="28"/>
          <w:szCs w:val="28"/>
        </w:rPr>
        <w:t xml:space="preserve"> </w:t>
      </w:r>
      <w:r w:rsidRPr="00CA00A7">
        <w:rPr>
          <w:rFonts w:ascii="Times New Roman" w:eastAsia="Times New Roman" w:hAnsi="Times New Roman" w:cs="Times New Roman"/>
          <w:b/>
          <w:bCs/>
          <w:color w:val="FF0000"/>
          <w:spacing w:val="-2"/>
          <w:sz w:val="28"/>
          <w:szCs w:val="28"/>
        </w:rPr>
        <w:t>l’ammontare</w:t>
      </w:r>
      <w:r w:rsidRPr="00CA00A7">
        <w:rPr>
          <w:rFonts w:ascii="Times New Roman" w:eastAsia="Times New Roman" w:hAnsi="Times New Roman" w:cs="Times New Roman"/>
          <w:b/>
          <w:bCs/>
          <w:color w:val="FF0000"/>
          <w:spacing w:val="34"/>
          <w:sz w:val="28"/>
          <w:szCs w:val="28"/>
        </w:rPr>
        <w:t xml:space="preserve"> </w:t>
      </w:r>
      <w:r w:rsidRPr="00CA00A7">
        <w:rPr>
          <w:rFonts w:ascii="Times New Roman" w:eastAsia="Times New Roman" w:hAnsi="Times New Roman" w:cs="Times New Roman"/>
          <w:b/>
          <w:bCs/>
          <w:color w:val="FF0000"/>
          <w:sz w:val="28"/>
          <w:szCs w:val="28"/>
        </w:rPr>
        <w:t>e</w:t>
      </w:r>
      <w:r w:rsidRPr="00CA00A7">
        <w:rPr>
          <w:rFonts w:ascii="Times New Roman" w:eastAsia="Times New Roman" w:hAnsi="Times New Roman" w:cs="Times New Roman"/>
          <w:b/>
          <w:bCs/>
          <w:color w:val="FF0000"/>
          <w:spacing w:val="38"/>
          <w:sz w:val="28"/>
          <w:szCs w:val="28"/>
        </w:rPr>
        <w:t xml:space="preserve"> </w:t>
      </w:r>
      <w:r w:rsidRPr="00CA00A7">
        <w:rPr>
          <w:rFonts w:ascii="Times New Roman" w:eastAsia="Times New Roman" w:hAnsi="Times New Roman" w:cs="Times New Roman"/>
          <w:b/>
          <w:bCs/>
          <w:color w:val="FF0000"/>
          <w:sz w:val="28"/>
          <w:szCs w:val="28"/>
        </w:rPr>
        <w:t>la</w:t>
      </w:r>
      <w:r w:rsidRPr="00CA00A7">
        <w:rPr>
          <w:rFonts w:ascii="Times New Roman" w:eastAsia="Times New Roman" w:hAnsi="Times New Roman" w:cs="Times New Roman"/>
          <w:b/>
          <w:bCs/>
          <w:color w:val="FF0000"/>
          <w:spacing w:val="31"/>
          <w:sz w:val="28"/>
          <w:szCs w:val="28"/>
        </w:rPr>
        <w:t xml:space="preserve"> </w:t>
      </w:r>
      <w:r w:rsidRPr="00CA00A7">
        <w:rPr>
          <w:rFonts w:ascii="Times New Roman" w:eastAsia="Times New Roman" w:hAnsi="Times New Roman" w:cs="Times New Roman"/>
          <w:b/>
          <w:bCs/>
          <w:color w:val="FF0000"/>
          <w:spacing w:val="-2"/>
          <w:sz w:val="28"/>
          <w:szCs w:val="28"/>
        </w:rPr>
        <w:t>composizione</w:t>
      </w:r>
      <w:r w:rsidRPr="00CA00A7">
        <w:rPr>
          <w:rFonts w:ascii="Times New Roman" w:eastAsia="Times New Roman" w:hAnsi="Times New Roman" w:cs="Times New Roman"/>
          <w:b/>
          <w:bCs/>
          <w:color w:val="FF0000"/>
          <w:spacing w:val="38"/>
          <w:sz w:val="28"/>
          <w:szCs w:val="28"/>
        </w:rPr>
        <w:t xml:space="preserve"> </w:t>
      </w:r>
      <w:r w:rsidRPr="00CA00A7">
        <w:rPr>
          <w:rFonts w:ascii="Times New Roman" w:eastAsia="Times New Roman" w:hAnsi="Times New Roman" w:cs="Times New Roman"/>
          <w:b/>
          <w:bCs/>
          <w:color w:val="FF0000"/>
          <w:spacing w:val="-1"/>
          <w:sz w:val="28"/>
          <w:szCs w:val="28"/>
        </w:rPr>
        <w:t>delle</w:t>
      </w:r>
      <w:r w:rsidRPr="00CA00A7">
        <w:rPr>
          <w:rFonts w:ascii="Times New Roman" w:eastAsia="Times New Roman" w:hAnsi="Times New Roman" w:cs="Times New Roman"/>
          <w:b/>
          <w:bCs/>
          <w:color w:val="FF0000"/>
          <w:spacing w:val="41"/>
          <w:sz w:val="28"/>
          <w:szCs w:val="28"/>
        </w:rPr>
        <w:t xml:space="preserve"> </w:t>
      </w:r>
      <w:r w:rsidRPr="00CA00A7">
        <w:rPr>
          <w:rFonts w:ascii="Times New Roman" w:eastAsia="Times New Roman" w:hAnsi="Times New Roman" w:cs="Times New Roman"/>
          <w:b/>
          <w:bCs/>
          <w:color w:val="FF0000"/>
          <w:spacing w:val="-1"/>
          <w:sz w:val="28"/>
          <w:szCs w:val="28"/>
        </w:rPr>
        <w:t>disponibilità</w:t>
      </w:r>
      <w:r w:rsidRPr="00CA00A7">
        <w:rPr>
          <w:rFonts w:ascii="Times New Roman" w:eastAsia="Times New Roman" w:hAnsi="Times New Roman" w:cs="Times New Roman"/>
          <w:b/>
          <w:bCs/>
          <w:color w:val="FF0000"/>
          <w:spacing w:val="19"/>
          <w:sz w:val="28"/>
          <w:szCs w:val="28"/>
        </w:rPr>
        <w:t xml:space="preserve"> </w:t>
      </w:r>
      <w:r w:rsidRPr="00CA00A7">
        <w:rPr>
          <w:rFonts w:ascii="Times New Roman" w:eastAsia="Times New Roman" w:hAnsi="Times New Roman" w:cs="Times New Roman"/>
          <w:b/>
          <w:bCs/>
          <w:color w:val="FF0000"/>
          <w:spacing w:val="-1"/>
          <w:sz w:val="28"/>
          <w:szCs w:val="28"/>
        </w:rPr>
        <w:t>liquide,</w:t>
      </w:r>
      <w:r w:rsidRPr="00CA00A7">
        <w:rPr>
          <w:rFonts w:ascii="Times New Roman" w:eastAsia="Times New Roman" w:hAnsi="Times New Roman" w:cs="Times New Roman"/>
          <w:b/>
          <w:bCs/>
          <w:color w:val="FF0000"/>
          <w:spacing w:val="26"/>
          <w:sz w:val="28"/>
          <w:szCs w:val="28"/>
        </w:rPr>
        <w:t xml:space="preserve"> </w:t>
      </w:r>
      <w:r w:rsidRPr="00CA00A7">
        <w:rPr>
          <w:rFonts w:ascii="Times New Roman" w:eastAsia="Times New Roman" w:hAnsi="Times New Roman" w:cs="Times New Roman"/>
          <w:b/>
          <w:bCs/>
          <w:color w:val="FF0000"/>
          <w:spacing w:val="-1"/>
          <w:sz w:val="28"/>
          <w:szCs w:val="28"/>
        </w:rPr>
        <w:t>all’inizio</w:t>
      </w:r>
      <w:r w:rsidRPr="00CA00A7">
        <w:rPr>
          <w:rFonts w:ascii="Times New Roman" w:eastAsia="Times New Roman" w:hAnsi="Times New Roman" w:cs="Times New Roman"/>
          <w:b/>
          <w:bCs/>
          <w:color w:val="FF0000"/>
          <w:spacing w:val="24"/>
          <w:sz w:val="28"/>
          <w:szCs w:val="28"/>
        </w:rPr>
        <w:t xml:space="preserve"> </w:t>
      </w:r>
      <w:r w:rsidRPr="00CA00A7">
        <w:rPr>
          <w:rFonts w:ascii="Times New Roman" w:eastAsia="Times New Roman" w:hAnsi="Times New Roman" w:cs="Times New Roman"/>
          <w:b/>
          <w:bCs/>
          <w:color w:val="FF0000"/>
          <w:sz w:val="28"/>
          <w:szCs w:val="28"/>
        </w:rPr>
        <w:t>e</w:t>
      </w:r>
      <w:r w:rsidRPr="00CA00A7">
        <w:rPr>
          <w:rFonts w:ascii="Times New Roman" w:eastAsia="Times New Roman" w:hAnsi="Times New Roman" w:cs="Times New Roman"/>
          <w:b/>
          <w:bCs/>
          <w:color w:val="FF0000"/>
          <w:spacing w:val="27"/>
          <w:sz w:val="28"/>
          <w:szCs w:val="28"/>
        </w:rPr>
        <w:t xml:space="preserve"> </w:t>
      </w:r>
      <w:r w:rsidRPr="00CA00A7">
        <w:rPr>
          <w:rFonts w:ascii="Times New Roman" w:eastAsia="Times New Roman" w:hAnsi="Times New Roman" w:cs="Times New Roman"/>
          <w:b/>
          <w:bCs/>
          <w:color w:val="FF0000"/>
          <w:sz w:val="28"/>
          <w:szCs w:val="28"/>
        </w:rPr>
        <w:t>alla</w:t>
      </w:r>
      <w:r w:rsidRPr="00CA00A7">
        <w:rPr>
          <w:rFonts w:ascii="Times New Roman" w:eastAsia="Times New Roman" w:hAnsi="Times New Roman" w:cs="Times New Roman"/>
          <w:b/>
          <w:bCs/>
          <w:color w:val="FF0000"/>
          <w:spacing w:val="24"/>
          <w:sz w:val="28"/>
          <w:szCs w:val="28"/>
        </w:rPr>
        <w:t xml:space="preserve"> </w:t>
      </w:r>
      <w:r w:rsidRPr="00CA00A7">
        <w:rPr>
          <w:rFonts w:ascii="Times New Roman" w:eastAsia="Times New Roman" w:hAnsi="Times New Roman" w:cs="Times New Roman"/>
          <w:b/>
          <w:bCs/>
          <w:color w:val="FF0000"/>
          <w:spacing w:val="-2"/>
          <w:sz w:val="28"/>
          <w:szCs w:val="28"/>
        </w:rPr>
        <w:t>fine</w:t>
      </w:r>
      <w:r w:rsidRPr="00CA00A7">
        <w:rPr>
          <w:rFonts w:ascii="Times New Roman" w:eastAsia="Times New Roman" w:hAnsi="Times New Roman" w:cs="Times New Roman"/>
          <w:b/>
          <w:bCs/>
          <w:color w:val="FF0000"/>
          <w:spacing w:val="30"/>
          <w:sz w:val="28"/>
          <w:szCs w:val="28"/>
        </w:rPr>
        <w:t xml:space="preserve"> </w:t>
      </w:r>
      <w:r w:rsidRPr="00CA00A7">
        <w:rPr>
          <w:rFonts w:ascii="Times New Roman" w:eastAsia="Times New Roman" w:hAnsi="Times New Roman" w:cs="Times New Roman"/>
          <w:b/>
          <w:bCs/>
          <w:color w:val="FF0000"/>
          <w:spacing w:val="-2"/>
          <w:sz w:val="28"/>
          <w:szCs w:val="28"/>
        </w:rPr>
        <w:t>dell’esercizio,</w:t>
      </w:r>
      <w:r w:rsidRPr="00CA00A7">
        <w:rPr>
          <w:rFonts w:ascii="Times New Roman" w:eastAsia="Times New Roman" w:hAnsi="Times New Roman" w:cs="Times New Roman"/>
          <w:b/>
          <w:bCs/>
          <w:color w:val="FF0000"/>
          <w:spacing w:val="52"/>
          <w:sz w:val="28"/>
          <w:szCs w:val="28"/>
        </w:rPr>
        <w:t xml:space="preserve"> </w:t>
      </w:r>
      <w:r w:rsidRPr="00CA00A7">
        <w:rPr>
          <w:rFonts w:ascii="Times New Roman" w:eastAsia="Times New Roman" w:hAnsi="Times New Roman" w:cs="Times New Roman"/>
          <w:b/>
          <w:bCs/>
          <w:color w:val="FF0000"/>
          <w:spacing w:val="1"/>
          <w:sz w:val="28"/>
          <w:szCs w:val="28"/>
        </w:rPr>
        <w:t>ed</w:t>
      </w:r>
      <w:r w:rsidRPr="00CA00A7">
        <w:rPr>
          <w:rFonts w:ascii="Times New Roman" w:eastAsia="Times New Roman" w:hAnsi="Times New Roman" w:cs="Times New Roman"/>
          <w:b/>
          <w:bCs/>
          <w:color w:val="FF0000"/>
          <w:spacing w:val="52"/>
          <w:sz w:val="28"/>
          <w:szCs w:val="28"/>
        </w:rPr>
        <w:t xml:space="preserve"> </w:t>
      </w:r>
      <w:r w:rsidRPr="00CA00A7">
        <w:rPr>
          <w:rFonts w:ascii="Times New Roman" w:eastAsia="Times New Roman" w:hAnsi="Times New Roman" w:cs="Times New Roman"/>
          <w:b/>
          <w:bCs/>
          <w:color w:val="FF0000"/>
          <w:sz w:val="28"/>
          <w:szCs w:val="28"/>
        </w:rPr>
        <w:t>i</w:t>
      </w:r>
      <w:r w:rsidRPr="00CA00A7">
        <w:rPr>
          <w:rFonts w:ascii="Times New Roman" w:eastAsia="Times New Roman" w:hAnsi="Times New Roman" w:cs="Times New Roman"/>
          <w:b/>
          <w:bCs/>
          <w:color w:val="FF0000"/>
          <w:spacing w:val="51"/>
          <w:sz w:val="28"/>
          <w:szCs w:val="28"/>
        </w:rPr>
        <w:t xml:space="preserve"> </w:t>
      </w:r>
      <w:r w:rsidRPr="00CA00A7">
        <w:rPr>
          <w:rFonts w:ascii="Times New Roman" w:eastAsia="Times New Roman" w:hAnsi="Times New Roman" w:cs="Times New Roman"/>
          <w:b/>
          <w:bCs/>
          <w:color w:val="FF0000"/>
          <w:spacing w:val="-1"/>
          <w:sz w:val="28"/>
          <w:szCs w:val="28"/>
        </w:rPr>
        <w:t>flussi</w:t>
      </w:r>
      <w:r w:rsidRPr="00CA00A7">
        <w:rPr>
          <w:rFonts w:ascii="Times New Roman" w:eastAsia="Times New Roman" w:hAnsi="Times New Roman" w:cs="Times New Roman"/>
          <w:b/>
          <w:bCs/>
          <w:color w:val="FF0000"/>
          <w:spacing w:val="51"/>
          <w:sz w:val="28"/>
          <w:szCs w:val="28"/>
        </w:rPr>
        <w:t xml:space="preserve"> </w:t>
      </w:r>
      <w:r w:rsidRPr="00CA00A7">
        <w:rPr>
          <w:rFonts w:ascii="Times New Roman" w:eastAsia="Times New Roman" w:hAnsi="Times New Roman" w:cs="Times New Roman"/>
          <w:b/>
          <w:bCs/>
          <w:color w:val="FF0000"/>
          <w:spacing w:val="-1"/>
          <w:sz w:val="28"/>
          <w:szCs w:val="28"/>
        </w:rPr>
        <w:t>finanziari</w:t>
      </w:r>
      <w:r w:rsidRPr="00CA00A7">
        <w:rPr>
          <w:rFonts w:ascii="Times New Roman" w:eastAsia="Times New Roman" w:hAnsi="Times New Roman" w:cs="Times New Roman"/>
          <w:b/>
          <w:bCs/>
          <w:color w:val="FF0000"/>
          <w:spacing w:val="51"/>
          <w:sz w:val="28"/>
          <w:szCs w:val="28"/>
        </w:rPr>
        <w:t xml:space="preserve"> </w:t>
      </w:r>
      <w:r w:rsidRPr="00CA00A7">
        <w:rPr>
          <w:rFonts w:ascii="Times New Roman" w:eastAsia="Times New Roman" w:hAnsi="Times New Roman" w:cs="Times New Roman"/>
          <w:b/>
          <w:bCs/>
          <w:color w:val="FF0000"/>
          <w:spacing w:val="-1"/>
          <w:sz w:val="28"/>
          <w:szCs w:val="28"/>
        </w:rPr>
        <w:t>dell’esercizio</w:t>
      </w:r>
      <w:r w:rsidRPr="00CA00A7">
        <w:rPr>
          <w:rFonts w:ascii="Times New Roman" w:eastAsia="Times New Roman" w:hAnsi="Times New Roman" w:cs="Times New Roman"/>
          <w:b/>
          <w:bCs/>
          <w:color w:val="FF0000"/>
          <w:spacing w:val="37"/>
          <w:sz w:val="28"/>
          <w:szCs w:val="28"/>
        </w:rPr>
        <w:t xml:space="preserve"> </w:t>
      </w:r>
      <w:r w:rsidRPr="00CA00A7">
        <w:rPr>
          <w:rFonts w:ascii="Times New Roman" w:eastAsia="Times New Roman" w:hAnsi="Times New Roman" w:cs="Times New Roman"/>
          <w:b/>
          <w:bCs/>
          <w:color w:val="FF0000"/>
          <w:spacing w:val="-1"/>
          <w:sz w:val="28"/>
          <w:szCs w:val="28"/>
        </w:rPr>
        <w:t>derivanti</w:t>
      </w:r>
      <w:r w:rsidRPr="00CA00A7">
        <w:rPr>
          <w:rFonts w:ascii="Times New Roman" w:eastAsia="Times New Roman" w:hAnsi="Times New Roman" w:cs="Times New Roman"/>
          <w:b/>
          <w:bCs/>
          <w:color w:val="FF0000"/>
          <w:spacing w:val="53"/>
          <w:sz w:val="28"/>
          <w:szCs w:val="28"/>
        </w:rPr>
        <w:t xml:space="preserve"> </w:t>
      </w:r>
      <w:r w:rsidRPr="00CA00A7">
        <w:rPr>
          <w:rFonts w:ascii="Times New Roman" w:eastAsia="Times New Roman" w:hAnsi="Times New Roman" w:cs="Times New Roman"/>
          <w:b/>
          <w:bCs/>
          <w:color w:val="FF0000"/>
          <w:spacing w:val="-1"/>
          <w:sz w:val="28"/>
          <w:szCs w:val="28"/>
        </w:rPr>
        <w:t>dall’attività</w:t>
      </w:r>
      <w:r w:rsidRPr="00CA00A7">
        <w:rPr>
          <w:rFonts w:ascii="Times New Roman" w:eastAsia="Times New Roman" w:hAnsi="Times New Roman" w:cs="Times New Roman"/>
          <w:b/>
          <w:bCs/>
          <w:color w:val="FF0000"/>
          <w:spacing w:val="48"/>
          <w:sz w:val="28"/>
          <w:szCs w:val="28"/>
        </w:rPr>
        <w:t xml:space="preserve"> </w:t>
      </w:r>
      <w:r w:rsidRPr="00CA00A7">
        <w:rPr>
          <w:rFonts w:ascii="Times New Roman" w:eastAsia="Times New Roman" w:hAnsi="Times New Roman" w:cs="Times New Roman"/>
          <w:b/>
          <w:bCs/>
          <w:color w:val="FF0000"/>
          <w:spacing w:val="-1"/>
          <w:sz w:val="28"/>
          <w:szCs w:val="28"/>
        </w:rPr>
        <w:t>operativa,</w:t>
      </w:r>
      <w:r w:rsidRPr="00CA00A7">
        <w:rPr>
          <w:rFonts w:ascii="Times New Roman" w:eastAsia="Times New Roman" w:hAnsi="Times New Roman" w:cs="Times New Roman"/>
          <w:b/>
          <w:bCs/>
          <w:color w:val="FF0000"/>
          <w:sz w:val="28"/>
          <w:szCs w:val="28"/>
        </w:rPr>
        <w:t xml:space="preserve"> da</w:t>
      </w:r>
      <w:r w:rsidRPr="00CA00A7">
        <w:rPr>
          <w:rFonts w:ascii="Times New Roman" w:eastAsia="Times New Roman" w:hAnsi="Times New Roman" w:cs="Times New Roman"/>
          <w:b/>
          <w:bCs/>
          <w:color w:val="FF0000"/>
          <w:spacing w:val="52"/>
          <w:sz w:val="28"/>
          <w:szCs w:val="28"/>
        </w:rPr>
        <w:t xml:space="preserve"> </w:t>
      </w:r>
      <w:r w:rsidRPr="00CA00A7">
        <w:rPr>
          <w:rFonts w:ascii="Times New Roman" w:eastAsia="Times New Roman" w:hAnsi="Times New Roman" w:cs="Times New Roman"/>
          <w:b/>
          <w:bCs/>
          <w:color w:val="FF0000"/>
          <w:spacing w:val="-1"/>
          <w:sz w:val="28"/>
          <w:szCs w:val="28"/>
        </w:rPr>
        <w:t>quella</w:t>
      </w:r>
      <w:r w:rsidRPr="00CA00A7">
        <w:rPr>
          <w:rFonts w:ascii="Times New Roman" w:eastAsia="Times New Roman" w:hAnsi="Times New Roman" w:cs="Times New Roman"/>
          <w:b/>
          <w:bCs/>
          <w:color w:val="FF0000"/>
          <w:spacing w:val="52"/>
          <w:sz w:val="28"/>
          <w:szCs w:val="28"/>
        </w:rPr>
        <w:t xml:space="preserve"> </w:t>
      </w:r>
      <w:r w:rsidRPr="00CA00A7">
        <w:rPr>
          <w:rFonts w:ascii="Times New Roman" w:eastAsia="Times New Roman" w:hAnsi="Times New Roman" w:cs="Times New Roman"/>
          <w:b/>
          <w:bCs/>
          <w:color w:val="FF0000"/>
          <w:sz w:val="28"/>
          <w:szCs w:val="28"/>
        </w:rPr>
        <w:t>di</w:t>
      </w:r>
      <w:r w:rsidRPr="00CA00A7">
        <w:rPr>
          <w:rFonts w:ascii="Times New Roman" w:eastAsia="Times New Roman" w:hAnsi="Times New Roman" w:cs="Times New Roman"/>
          <w:b/>
          <w:bCs/>
          <w:color w:val="FF0000"/>
          <w:spacing w:val="34"/>
          <w:sz w:val="28"/>
          <w:szCs w:val="28"/>
        </w:rPr>
        <w:t xml:space="preserve"> </w:t>
      </w:r>
      <w:r w:rsidRPr="00CA00A7">
        <w:rPr>
          <w:rFonts w:ascii="Times New Roman" w:eastAsia="Times New Roman" w:hAnsi="Times New Roman" w:cs="Times New Roman"/>
          <w:b/>
          <w:bCs/>
          <w:color w:val="FF0000"/>
          <w:spacing w:val="-2"/>
          <w:sz w:val="28"/>
          <w:szCs w:val="28"/>
        </w:rPr>
        <w:t>investimento,</w:t>
      </w:r>
      <w:r w:rsidRPr="00CA00A7">
        <w:rPr>
          <w:rFonts w:ascii="Times New Roman" w:eastAsia="Times New Roman" w:hAnsi="Times New Roman" w:cs="Times New Roman"/>
          <w:b/>
          <w:bCs/>
          <w:color w:val="FF0000"/>
          <w:spacing w:val="35"/>
          <w:sz w:val="28"/>
          <w:szCs w:val="28"/>
        </w:rPr>
        <w:t xml:space="preserve"> </w:t>
      </w:r>
      <w:r w:rsidRPr="00CA00A7">
        <w:rPr>
          <w:rFonts w:ascii="Times New Roman" w:eastAsia="Times New Roman" w:hAnsi="Times New Roman" w:cs="Times New Roman"/>
          <w:b/>
          <w:bCs/>
          <w:color w:val="FF0000"/>
          <w:sz w:val="28"/>
          <w:szCs w:val="28"/>
        </w:rPr>
        <w:t>da</w:t>
      </w:r>
      <w:r w:rsidRPr="00CA00A7">
        <w:rPr>
          <w:rFonts w:ascii="Times New Roman" w:eastAsia="Times New Roman" w:hAnsi="Times New Roman" w:cs="Times New Roman"/>
          <w:b/>
          <w:bCs/>
          <w:color w:val="FF0000"/>
          <w:spacing w:val="24"/>
          <w:sz w:val="28"/>
          <w:szCs w:val="28"/>
        </w:rPr>
        <w:t xml:space="preserve"> </w:t>
      </w:r>
      <w:r w:rsidRPr="00CA00A7">
        <w:rPr>
          <w:rFonts w:ascii="Times New Roman" w:eastAsia="Times New Roman" w:hAnsi="Times New Roman" w:cs="Times New Roman"/>
          <w:b/>
          <w:bCs/>
          <w:color w:val="FF0000"/>
          <w:sz w:val="28"/>
          <w:szCs w:val="28"/>
        </w:rPr>
        <w:t>quella</w:t>
      </w:r>
      <w:r w:rsidRPr="00CA00A7">
        <w:rPr>
          <w:rFonts w:ascii="Times New Roman" w:eastAsia="Times New Roman" w:hAnsi="Times New Roman" w:cs="Times New Roman"/>
          <w:b/>
          <w:bCs/>
          <w:color w:val="FF0000"/>
          <w:spacing w:val="24"/>
          <w:sz w:val="28"/>
          <w:szCs w:val="28"/>
        </w:rPr>
        <w:t xml:space="preserve"> </w:t>
      </w:r>
      <w:r w:rsidRPr="00CA00A7">
        <w:rPr>
          <w:rFonts w:ascii="Times New Roman" w:eastAsia="Times New Roman" w:hAnsi="Times New Roman" w:cs="Times New Roman"/>
          <w:b/>
          <w:bCs/>
          <w:color w:val="FF0000"/>
          <w:sz w:val="28"/>
          <w:szCs w:val="28"/>
        </w:rPr>
        <w:t>di</w:t>
      </w:r>
      <w:r w:rsidRPr="00CA00A7">
        <w:rPr>
          <w:rFonts w:ascii="Times New Roman" w:eastAsia="Times New Roman" w:hAnsi="Times New Roman" w:cs="Times New Roman"/>
          <w:b/>
          <w:bCs/>
          <w:color w:val="FF0000"/>
          <w:spacing w:val="30"/>
          <w:sz w:val="28"/>
          <w:szCs w:val="28"/>
        </w:rPr>
        <w:t xml:space="preserve"> </w:t>
      </w:r>
      <w:r w:rsidRPr="00CA00A7">
        <w:rPr>
          <w:rFonts w:ascii="Times New Roman" w:eastAsia="Times New Roman" w:hAnsi="Times New Roman" w:cs="Times New Roman"/>
          <w:b/>
          <w:bCs/>
          <w:color w:val="FF0000"/>
          <w:spacing w:val="-2"/>
          <w:sz w:val="28"/>
          <w:szCs w:val="28"/>
        </w:rPr>
        <w:t>finanziamento,</w:t>
      </w:r>
      <w:r w:rsidRPr="00CA00A7">
        <w:rPr>
          <w:rFonts w:ascii="Times New Roman" w:eastAsia="Times New Roman" w:hAnsi="Times New Roman" w:cs="Times New Roman"/>
          <w:b/>
          <w:bCs/>
          <w:color w:val="FF0000"/>
          <w:spacing w:val="9"/>
          <w:sz w:val="28"/>
          <w:szCs w:val="28"/>
        </w:rPr>
        <w:t xml:space="preserve"> </w:t>
      </w:r>
      <w:r w:rsidRPr="00CA00A7">
        <w:rPr>
          <w:rFonts w:ascii="Times New Roman" w:eastAsia="Times New Roman" w:hAnsi="Times New Roman" w:cs="Times New Roman"/>
          <w:b/>
          <w:bCs/>
          <w:color w:val="FF0000"/>
          <w:sz w:val="28"/>
          <w:szCs w:val="28"/>
        </w:rPr>
        <w:t>ivi</w:t>
      </w:r>
      <w:r w:rsidRPr="00CA00A7">
        <w:rPr>
          <w:rFonts w:ascii="Times New Roman" w:eastAsia="Times New Roman" w:hAnsi="Times New Roman" w:cs="Times New Roman"/>
          <w:b/>
          <w:bCs/>
          <w:color w:val="FF0000"/>
          <w:spacing w:val="53"/>
          <w:sz w:val="28"/>
          <w:szCs w:val="28"/>
        </w:rPr>
        <w:t xml:space="preserve"> </w:t>
      </w:r>
      <w:r w:rsidRPr="00CA00A7">
        <w:rPr>
          <w:rFonts w:ascii="Times New Roman" w:eastAsia="Times New Roman" w:hAnsi="Times New Roman" w:cs="Times New Roman"/>
          <w:b/>
          <w:bCs/>
          <w:color w:val="FF0000"/>
          <w:spacing w:val="-1"/>
          <w:sz w:val="28"/>
          <w:szCs w:val="28"/>
        </w:rPr>
        <w:t>comprese</w:t>
      </w:r>
      <w:r w:rsidRPr="00CA00A7">
        <w:rPr>
          <w:rFonts w:ascii="Times New Roman" w:eastAsia="Times New Roman" w:hAnsi="Times New Roman" w:cs="Times New Roman"/>
          <w:b/>
          <w:bCs/>
          <w:color w:val="FF0000"/>
          <w:spacing w:val="-1"/>
          <w:sz w:val="28"/>
          <w:szCs w:val="28"/>
          <w:u w:val="single"/>
        </w:rPr>
        <w:t>, con autonoma evidenziazione,</w:t>
      </w:r>
      <w:r w:rsidRPr="00CA00A7">
        <w:rPr>
          <w:rFonts w:ascii="Times New Roman" w:eastAsia="Times New Roman" w:hAnsi="Times New Roman" w:cs="Times New Roman"/>
          <w:b/>
          <w:bCs/>
          <w:color w:val="FF0000"/>
          <w:sz w:val="28"/>
          <w:szCs w:val="28"/>
        </w:rPr>
        <w:t xml:space="preserve"> </w:t>
      </w:r>
      <w:r w:rsidRPr="00CA00A7">
        <w:rPr>
          <w:rFonts w:ascii="Times New Roman" w:eastAsia="Times New Roman" w:hAnsi="Times New Roman" w:cs="Times New Roman"/>
          <w:b/>
          <w:bCs/>
          <w:color w:val="FF0000"/>
          <w:spacing w:val="-2"/>
          <w:sz w:val="28"/>
          <w:szCs w:val="28"/>
        </w:rPr>
        <w:t>le</w:t>
      </w:r>
      <w:r w:rsidRPr="00CA00A7">
        <w:rPr>
          <w:rFonts w:ascii="Times New Roman" w:eastAsia="Times New Roman" w:hAnsi="Times New Roman" w:cs="Times New Roman"/>
          <w:b/>
          <w:bCs/>
          <w:color w:val="FF0000"/>
          <w:sz w:val="28"/>
          <w:szCs w:val="28"/>
        </w:rPr>
        <w:t xml:space="preserve"> </w:t>
      </w:r>
      <w:r w:rsidRPr="00CA00A7">
        <w:rPr>
          <w:rFonts w:ascii="Times New Roman" w:eastAsia="Times New Roman" w:hAnsi="Times New Roman" w:cs="Times New Roman"/>
          <w:b/>
          <w:bCs/>
          <w:color w:val="FF0000"/>
          <w:spacing w:val="-1"/>
          <w:sz w:val="28"/>
          <w:szCs w:val="28"/>
        </w:rPr>
        <w:t>operazioni</w:t>
      </w:r>
      <w:r w:rsidRPr="00CA00A7">
        <w:rPr>
          <w:rFonts w:ascii="Times New Roman" w:eastAsia="Times New Roman" w:hAnsi="Times New Roman" w:cs="Times New Roman"/>
          <w:b/>
          <w:bCs/>
          <w:color w:val="FF0000"/>
          <w:spacing w:val="-2"/>
          <w:sz w:val="28"/>
          <w:szCs w:val="28"/>
        </w:rPr>
        <w:t xml:space="preserve"> </w:t>
      </w:r>
      <w:r w:rsidRPr="00CA00A7">
        <w:rPr>
          <w:rFonts w:ascii="Times New Roman" w:eastAsia="Times New Roman" w:hAnsi="Times New Roman" w:cs="Times New Roman"/>
          <w:b/>
          <w:bCs/>
          <w:color w:val="FF0000"/>
          <w:sz w:val="28"/>
          <w:szCs w:val="28"/>
        </w:rPr>
        <w:t>con</w:t>
      </w:r>
      <w:r w:rsidRPr="00CA00A7">
        <w:rPr>
          <w:rFonts w:ascii="Times New Roman" w:eastAsia="Times New Roman" w:hAnsi="Times New Roman" w:cs="Times New Roman"/>
          <w:b/>
          <w:bCs/>
          <w:color w:val="FF0000"/>
          <w:spacing w:val="-6"/>
          <w:sz w:val="28"/>
          <w:szCs w:val="28"/>
        </w:rPr>
        <w:t xml:space="preserve"> </w:t>
      </w:r>
      <w:r w:rsidRPr="00CA00A7">
        <w:rPr>
          <w:rFonts w:ascii="Times New Roman" w:eastAsia="Times New Roman" w:hAnsi="Times New Roman" w:cs="Times New Roman"/>
          <w:b/>
          <w:bCs/>
          <w:color w:val="FF0000"/>
          <w:sz w:val="28"/>
          <w:szCs w:val="28"/>
        </w:rPr>
        <w:t>i</w:t>
      </w:r>
      <w:r w:rsidRPr="00CA00A7">
        <w:rPr>
          <w:rFonts w:ascii="Times New Roman" w:eastAsia="Times New Roman" w:hAnsi="Times New Roman" w:cs="Times New Roman"/>
          <w:b/>
          <w:bCs/>
          <w:color w:val="FF0000"/>
          <w:spacing w:val="-2"/>
          <w:sz w:val="28"/>
          <w:szCs w:val="28"/>
        </w:rPr>
        <w:t xml:space="preserve"> </w:t>
      </w:r>
      <w:r w:rsidRPr="00CA00A7">
        <w:rPr>
          <w:rFonts w:ascii="Times New Roman" w:eastAsia="Times New Roman" w:hAnsi="Times New Roman" w:cs="Times New Roman"/>
          <w:b/>
          <w:bCs/>
          <w:color w:val="FF0000"/>
          <w:spacing w:val="-1"/>
          <w:sz w:val="28"/>
          <w:szCs w:val="28"/>
        </w:rPr>
        <w:t>soci.</w:t>
      </w:r>
    </w:p>
    <w:p w:rsidR="00E40D62" w:rsidRDefault="00E40D62" w:rsidP="00476156">
      <w:pPr>
        <w:jc w:val="both"/>
        <w:rPr>
          <w:rFonts w:ascii="Times New Roman" w:eastAsia="Microsoft JhengHei" w:hAnsi="Times New Roman" w:cs="Times New Roman"/>
          <w:sz w:val="28"/>
          <w:szCs w:val="28"/>
        </w:rPr>
      </w:pPr>
    </w:p>
    <w:p w:rsidR="00F37519" w:rsidRPr="00CA00A7" w:rsidRDefault="00F37519" w:rsidP="00F37519">
      <w:pPr>
        <w:jc w:val="both"/>
        <w:rPr>
          <w:rFonts w:ascii="Times New Roman" w:eastAsia="Microsoft JhengHei" w:hAnsi="Times New Roman" w:cs="Times New Roman"/>
          <w:b/>
          <w:i/>
          <w:sz w:val="28"/>
          <w:szCs w:val="28"/>
        </w:rPr>
      </w:pPr>
      <w:r w:rsidRPr="00CA00A7">
        <w:rPr>
          <w:rFonts w:ascii="Times New Roman" w:eastAsia="Microsoft JhengHei" w:hAnsi="Times New Roman" w:cs="Times New Roman"/>
          <w:b/>
          <w:i/>
          <w:sz w:val="28"/>
          <w:szCs w:val="28"/>
        </w:rPr>
        <w:t>Art.2426, comma 1, punto 1)</w:t>
      </w:r>
      <w:r w:rsidR="00E529BC">
        <w:rPr>
          <w:rFonts w:ascii="Times New Roman" w:eastAsia="Microsoft JhengHei" w:hAnsi="Times New Roman" w:cs="Times New Roman"/>
          <w:b/>
          <w:i/>
          <w:sz w:val="28"/>
          <w:szCs w:val="28"/>
        </w:rPr>
        <w:t xml:space="preserve"> (Gruppo </w:t>
      </w:r>
      <w:proofErr w:type="spellStart"/>
      <w:r w:rsidR="00E529BC">
        <w:rPr>
          <w:rFonts w:ascii="Times New Roman" w:eastAsia="Microsoft JhengHei" w:hAnsi="Times New Roman" w:cs="Times New Roman"/>
          <w:b/>
          <w:i/>
          <w:sz w:val="28"/>
          <w:szCs w:val="28"/>
        </w:rPr>
        <w:t>Pucci</w:t>
      </w:r>
      <w:proofErr w:type="spellEnd"/>
      <w:r w:rsidR="00E529BC">
        <w:rPr>
          <w:rFonts w:ascii="Times New Roman" w:eastAsia="Microsoft JhengHei" w:hAnsi="Times New Roman" w:cs="Times New Roman"/>
          <w:b/>
          <w:i/>
          <w:sz w:val="28"/>
          <w:szCs w:val="28"/>
        </w:rPr>
        <w:t xml:space="preserve"> – Strumenti Finanziari)</w:t>
      </w:r>
    </w:p>
    <w:p w:rsidR="0072450D" w:rsidRPr="00CA00A7" w:rsidRDefault="008368FB" w:rsidP="00476156">
      <w:p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In riferimento alle “</w:t>
      </w:r>
      <w:r w:rsidRPr="00CA00A7">
        <w:rPr>
          <w:rFonts w:ascii="Times New Roman" w:eastAsia="Microsoft JhengHei" w:hAnsi="Times New Roman" w:cs="Times New Roman"/>
          <w:i/>
          <w:sz w:val="28"/>
          <w:szCs w:val="28"/>
        </w:rPr>
        <w:t>immobilizzazioni rappresentate da titoli che sono rilevate in bilancio con il criterio del costo ammortizzato, ove applicabile</w:t>
      </w:r>
      <w:r w:rsidRPr="00CA00A7">
        <w:rPr>
          <w:rFonts w:ascii="Times New Roman" w:eastAsia="Microsoft JhengHei" w:hAnsi="Times New Roman" w:cs="Times New Roman"/>
          <w:sz w:val="28"/>
          <w:szCs w:val="28"/>
        </w:rPr>
        <w:t xml:space="preserve">” </w:t>
      </w:r>
    </w:p>
    <w:p w:rsidR="00F37519" w:rsidRPr="00CA00A7" w:rsidRDefault="008368FB" w:rsidP="0072450D">
      <w:pPr>
        <w:pStyle w:val="Paragrafoelenco"/>
        <w:numPr>
          <w:ilvl w:val="0"/>
          <w:numId w:val="2"/>
        </w:num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l’inciso “</w:t>
      </w:r>
      <w:r w:rsidRPr="00CA00A7">
        <w:rPr>
          <w:rFonts w:ascii="Times New Roman" w:eastAsia="Microsoft JhengHei" w:hAnsi="Times New Roman" w:cs="Times New Roman"/>
          <w:sz w:val="28"/>
          <w:szCs w:val="28"/>
          <w:u w:val="single"/>
        </w:rPr>
        <w:t>ove applicabile</w:t>
      </w:r>
      <w:r w:rsidRPr="00CA00A7">
        <w:rPr>
          <w:rFonts w:ascii="Times New Roman" w:eastAsia="Microsoft JhengHei" w:hAnsi="Times New Roman" w:cs="Times New Roman"/>
          <w:sz w:val="28"/>
          <w:szCs w:val="28"/>
        </w:rPr>
        <w:t>” non è chiarissimo. Non si comprende infatti se la valutazione di un titolo obbligazionario immobilizzato debba sempre avvenire al costo ammortizzato a meno di rare ipotesi in cui tale criterio non risulti oggettivamente applicabile</w:t>
      </w:r>
      <w:r w:rsidR="009E1203" w:rsidRPr="00CA00A7">
        <w:rPr>
          <w:rFonts w:ascii="Times New Roman" w:eastAsia="Microsoft JhengHei" w:hAnsi="Times New Roman" w:cs="Times New Roman"/>
          <w:sz w:val="28"/>
          <w:szCs w:val="28"/>
        </w:rPr>
        <w:t xml:space="preserve"> (quali sono queste ipotesi?).</w:t>
      </w:r>
      <w:r w:rsidRPr="00CA00A7">
        <w:rPr>
          <w:rFonts w:ascii="Times New Roman" w:eastAsia="Microsoft JhengHei" w:hAnsi="Times New Roman" w:cs="Times New Roman"/>
          <w:sz w:val="28"/>
          <w:szCs w:val="28"/>
        </w:rPr>
        <w:t xml:space="preserve"> </w:t>
      </w:r>
      <w:r w:rsidR="00AE184C" w:rsidRPr="00CA00A7">
        <w:rPr>
          <w:rFonts w:ascii="Times New Roman" w:eastAsia="Microsoft JhengHei" w:hAnsi="Times New Roman" w:cs="Times New Roman"/>
          <w:sz w:val="28"/>
          <w:szCs w:val="28"/>
        </w:rPr>
        <w:t>Si evidenzia peraltro come non ci sia uniformità con quanto stabilito nel medesimo articolo al punto 8) per i crediti e debiti che sono in ogni caso valutati al criterio del costo ammortizzato.</w:t>
      </w:r>
    </w:p>
    <w:p w:rsidR="00E40D62" w:rsidRDefault="00E40D62" w:rsidP="00476156">
      <w:pPr>
        <w:jc w:val="both"/>
        <w:rPr>
          <w:rFonts w:ascii="Times New Roman" w:eastAsia="Microsoft JhengHei" w:hAnsi="Times New Roman" w:cs="Times New Roman"/>
          <w:b/>
          <w:i/>
          <w:sz w:val="28"/>
          <w:szCs w:val="28"/>
        </w:rPr>
      </w:pPr>
    </w:p>
    <w:p w:rsidR="009361D6" w:rsidRPr="00CA00A7" w:rsidRDefault="009361D6" w:rsidP="00476156">
      <w:pPr>
        <w:jc w:val="both"/>
        <w:rPr>
          <w:rFonts w:ascii="Times New Roman" w:eastAsia="Microsoft JhengHei" w:hAnsi="Times New Roman" w:cs="Times New Roman"/>
          <w:b/>
          <w:i/>
          <w:sz w:val="28"/>
          <w:szCs w:val="28"/>
        </w:rPr>
      </w:pPr>
      <w:r w:rsidRPr="00CA00A7">
        <w:rPr>
          <w:rFonts w:ascii="Times New Roman" w:eastAsia="Microsoft JhengHei" w:hAnsi="Times New Roman" w:cs="Times New Roman"/>
          <w:b/>
          <w:i/>
          <w:sz w:val="28"/>
          <w:szCs w:val="28"/>
        </w:rPr>
        <w:t>Art.2426, comma 1, punto 11 bis)</w:t>
      </w:r>
      <w:r w:rsidR="00E529BC">
        <w:rPr>
          <w:rFonts w:ascii="Times New Roman" w:eastAsia="Microsoft JhengHei" w:hAnsi="Times New Roman" w:cs="Times New Roman"/>
          <w:b/>
          <w:i/>
          <w:sz w:val="28"/>
          <w:szCs w:val="28"/>
        </w:rPr>
        <w:t xml:space="preserve"> (Gruppo </w:t>
      </w:r>
      <w:proofErr w:type="spellStart"/>
      <w:r w:rsidR="00E529BC">
        <w:rPr>
          <w:rFonts w:ascii="Times New Roman" w:eastAsia="Microsoft JhengHei" w:hAnsi="Times New Roman" w:cs="Times New Roman"/>
          <w:b/>
          <w:i/>
          <w:sz w:val="28"/>
          <w:szCs w:val="28"/>
        </w:rPr>
        <w:t>Pucci</w:t>
      </w:r>
      <w:proofErr w:type="spellEnd"/>
      <w:r w:rsidR="00E529BC">
        <w:rPr>
          <w:rFonts w:ascii="Times New Roman" w:eastAsia="Microsoft JhengHei" w:hAnsi="Times New Roman" w:cs="Times New Roman"/>
          <w:b/>
          <w:i/>
          <w:sz w:val="28"/>
          <w:szCs w:val="28"/>
        </w:rPr>
        <w:t xml:space="preserve"> – Strumenti Finanziari)</w:t>
      </w:r>
    </w:p>
    <w:p w:rsidR="009361D6" w:rsidRPr="00CA00A7" w:rsidRDefault="009361D6" w:rsidP="009361D6">
      <w:pPr>
        <w:pStyle w:val="Paragrafoelenco"/>
        <w:numPr>
          <w:ilvl w:val="0"/>
          <w:numId w:val="1"/>
        </w:numPr>
        <w:jc w:val="both"/>
        <w:rPr>
          <w:rFonts w:ascii="Times New Roman" w:eastAsia="Microsoft JhengHei" w:hAnsi="Times New Roman" w:cs="Times New Roman"/>
          <w:sz w:val="28"/>
          <w:szCs w:val="28"/>
          <w:u w:val="single"/>
        </w:rPr>
      </w:pPr>
      <w:r w:rsidRPr="00CA00A7">
        <w:rPr>
          <w:rFonts w:ascii="Times New Roman" w:eastAsia="Microsoft JhengHei" w:hAnsi="Times New Roman" w:cs="Times New Roman"/>
          <w:sz w:val="28"/>
          <w:szCs w:val="28"/>
          <w:u w:val="single"/>
        </w:rPr>
        <w:t>valutazione degli strumenti finanziari derivati incorporati in altri strumenti finanziari</w:t>
      </w:r>
    </w:p>
    <w:p w:rsidR="00780E4D" w:rsidRPr="00CA00A7" w:rsidRDefault="003A32A1" w:rsidP="009361D6">
      <w:pPr>
        <w:ind w:left="708"/>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 xml:space="preserve">è previsto come unico modello valutativo anche per i derivati incorporati il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La scelta del legislatore non pone esplicitamente il tema della </w:t>
      </w:r>
      <w:r w:rsidRPr="00CA00A7">
        <w:rPr>
          <w:rFonts w:ascii="Times New Roman" w:eastAsia="Microsoft JhengHei" w:hAnsi="Times New Roman" w:cs="Times New Roman"/>
          <w:sz w:val="28"/>
          <w:szCs w:val="28"/>
        </w:rPr>
        <w:lastRenderedPageBreak/>
        <w:t xml:space="preserve">valutazione dei titoli strutturati e della connessione fra il derivato incorporato e il contratto primario. Non deve infatti essere dimenticato che il titolo ibrido è “venduto”/”acquistato” come un unico strumento finanziario e che una eventuale quotazione di mercato si riferisce all’insieme dello strumento e non a parti di esso. Valutare sempre a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i</w:t>
      </w:r>
      <w:r w:rsidR="0072450D" w:rsidRPr="00CA00A7">
        <w:rPr>
          <w:rFonts w:ascii="Times New Roman" w:eastAsia="Microsoft JhengHei" w:hAnsi="Times New Roman" w:cs="Times New Roman"/>
          <w:sz w:val="28"/>
          <w:szCs w:val="28"/>
        </w:rPr>
        <w:t>l</w:t>
      </w:r>
      <w:r w:rsidRPr="00CA00A7">
        <w:rPr>
          <w:rFonts w:ascii="Times New Roman" w:eastAsia="Microsoft JhengHei" w:hAnsi="Times New Roman" w:cs="Times New Roman"/>
          <w:sz w:val="28"/>
          <w:szCs w:val="28"/>
        </w:rPr>
        <w:t xml:space="preserve"> derivato incorporato vuol dire, qualora il titolo </w:t>
      </w:r>
      <w:r w:rsidR="009E1203" w:rsidRPr="00CA00A7">
        <w:rPr>
          <w:rFonts w:ascii="Times New Roman" w:eastAsia="Microsoft JhengHei" w:hAnsi="Times New Roman" w:cs="Times New Roman"/>
          <w:sz w:val="28"/>
          <w:szCs w:val="28"/>
        </w:rPr>
        <w:t xml:space="preserve">ibrido </w:t>
      </w:r>
      <w:r w:rsidRPr="00CA00A7">
        <w:rPr>
          <w:rFonts w:ascii="Times New Roman" w:eastAsia="Microsoft JhengHei" w:hAnsi="Times New Roman" w:cs="Times New Roman"/>
          <w:sz w:val="28"/>
          <w:szCs w:val="28"/>
        </w:rPr>
        <w:t>sia classificato come immobilizzazione finanziaria</w:t>
      </w:r>
      <w:r w:rsidR="009E1203" w:rsidRPr="00CA00A7">
        <w:rPr>
          <w:rFonts w:ascii="Times New Roman" w:eastAsia="Microsoft JhengHei" w:hAnsi="Times New Roman" w:cs="Times New Roman"/>
          <w:sz w:val="28"/>
          <w:szCs w:val="28"/>
        </w:rPr>
        <w:t>,</w:t>
      </w:r>
      <w:r w:rsidRPr="00CA00A7">
        <w:rPr>
          <w:rFonts w:ascii="Times New Roman" w:eastAsia="Microsoft JhengHei" w:hAnsi="Times New Roman" w:cs="Times New Roman"/>
          <w:sz w:val="28"/>
          <w:szCs w:val="28"/>
        </w:rPr>
        <w:t xml:space="preserve"> procedere allo scorporo del derivato e alla sua valutazione in assenza di una quotazione di riferimento. Ci si espone quindi a valutazioni sempre più </w:t>
      </w:r>
      <w:r w:rsidR="00993258" w:rsidRPr="00CA00A7">
        <w:rPr>
          <w:rFonts w:ascii="Times New Roman" w:eastAsia="Microsoft JhengHei" w:hAnsi="Times New Roman" w:cs="Times New Roman"/>
          <w:sz w:val="28"/>
          <w:szCs w:val="28"/>
        </w:rPr>
        <w:t>discrezionali</w:t>
      </w:r>
      <w:r w:rsidRPr="00CA00A7">
        <w:rPr>
          <w:rFonts w:ascii="Times New Roman" w:eastAsia="Microsoft JhengHei" w:hAnsi="Times New Roman" w:cs="Times New Roman"/>
          <w:sz w:val="28"/>
          <w:szCs w:val="28"/>
        </w:rPr>
        <w:t xml:space="preserve"> del derivato stesso mano a mano che aumenta la complessità dello strumento non potendo considerare il valore di mercato che riguarda l’ibrido nel suo complesso. Tale valutazione si presenta ancora più complicata nell’ipotesi di forte correlazione fra il derivato e il contratto primario. </w:t>
      </w:r>
    </w:p>
    <w:p w:rsidR="00780E4D" w:rsidRPr="00CA00A7" w:rsidRDefault="00780E4D" w:rsidP="009361D6">
      <w:pPr>
        <w:ind w:left="708"/>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 xml:space="preserve">Sembra tuttavia il documento faccia salva la possibilità di valutare l’intero strumento ibrido al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Tale valutazione tuttavia potrebbe non essere del tutto rispondente alle finalità dell’investimento.   </w:t>
      </w:r>
    </w:p>
    <w:p w:rsidR="004579AF" w:rsidRPr="00CA00A7" w:rsidRDefault="003A32A1" w:rsidP="009361D6">
      <w:pPr>
        <w:ind w:left="708"/>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 xml:space="preserve">Si aggiunga peraltro il fatto che la disciplina in parola si applica a imprese non quotate e che potrebbero non disporre – anzi di norma  non dispongono – di tutti i presidi valutativi e procedurali delle grandi imprese;     </w:t>
      </w:r>
    </w:p>
    <w:p w:rsidR="004579AF" w:rsidRPr="00CA00A7" w:rsidRDefault="004579AF" w:rsidP="009361D6">
      <w:pPr>
        <w:pStyle w:val="Paragrafoelenco"/>
        <w:numPr>
          <w:ilvl w:val="0"/>
          <w:numId w:val="1"/>
        </w:numPr>
        <w:jc w:val="both"/>
        <w:rPr>
          <w:rFonts w:ascii="Times New Roman" w:eastAsia="Microsoft JhengHei" w:hAnsi="Times New Roman" w:cs="Times New Roman"/>
          <w:sz w:val="28"/>
          <w:szCs w:val="28"/>
          <w:u w:val="single"/>
        </w:rPr>
      </w:pPr>
      <w:r w:rsidRPr="00CA00A7">
        <w:rPr>
          <w:rFonts w:ascii="Times New Roman" w:eastAsia="Microsoft JhengHei" w:hAnsi="Times New Roman" w:cs="Times New Roman"/>
          <w:sz w:val="28"/>
          <w:szCs w:val="28"/>
          <w:u w:val="single"/>
        </w:rPr>
        <w:t>definizione di operazione di copertura</w:t>
      </w:r>
    </w:p>
    <w:p w:rsidR="00EB6EB9" w:rsidRPr="00CA00A7" w:rsidRDefault="004579AF" w:rsidP="004579AF">
      <w:pPr>
        <w:ind w:left="708"/>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 xml:space="preserve">dalla lettura del punto in parola sembra evincersi che </w:t>
      </w:r>
      <w:r w:rsidR="0072450D" w:rsidRPr="00CA00A7">
        <w:rPr>
          <w:rFonts w:ascii="Times New Roman" w:eastAsia="Microsoft JhengHei" w:hAnsi="Times New Roman" w:cs="Times New Roman"/>
          <w:sz w:val="28"/>
          <w:szCs w:val="28"/>
        </w:rPr>
        <w:t>“</w:t>
      </w:r>
      <w:r w:rsidRPr="00CA00A7">
        <w:rPr>
          <w:rFonts w:ascii="Times New Roman" w:eastAsia="Microsoft JhengHei" w:hAnsi="Times New Roman" w:cs="Times New Roman"/>
          <w:sz w:val="28"/>
          <w:szCs w:val="28"/>
        </w:rPr>
        <w:t>l’unico</w:t>
      </w:r>
      <w:r w:rsidR="0072450D" w:rsidRPr="00CA00A7">
        <w:rPr>
          <w:rFonts w:ascii="Times New Roman" w:eastAsia="Microsoft JhengHei" w:hAnsi="Times New Roman" w:cs="Times New Roman"/>
          <w:sz w:val="28"/>
          <w:szCs w:val="28"/>
        </w:rPr>
        <w:t>”</w:t>
      </w:r>
      <w:r w:rsidRPr="00CA00A7">
        <w:rPr>
          <w:rFonts w:ascii="Times New Roman" w:eastAsia="Microsoft JhengHei" w:hAnsi="Times New Roman" w:cs="Times New Roman"/>
          <w:sz w:val="28"/>
          <w:szCs w:val="28"/>
        </w:rPr>
        <w:t xml:space="preserve"> requisito richiesto </w:t>
      </w:r>
      <w:proofErr w:type="spellStart"/>
      <w:r w:rsidRPr="00CA00A7">
        <w:rPr>
          <w:rFonts w:ascii="Times New Roman" w:eastAsia="Microsoft JhengHei" w:hAnsi="Times New Roman" w:cs="Times New Roman"/>
          <w:sz w:val="28"/>
          <w:szCs w:val="28"/>
        </w:rPr>
        <w:t>affinchè</w:t>
      </w:r>
      <w:proofErr w:type="spellEnd"/>
      <w:r w:rsidRPr="00CA00A7">
        <w:rPr>
          <w:rFonts w:ascii="Times New Roman" w:eastAsia="Microsoft JhengHei" w:hAnsi="Times New Roman" w:cs="Times New Roman"/>
          <w:sz w:val="28"/>
          <w:szCs w:val="28"/>
        </w:rPr>
        <w:t xml:space="preserve"> una operazione possa essere definita di copertura è la presenza “</w:t>
      </w:r>
      <w:r w:rsidRPr="00CA00A7">
        <w:rPr>
          <w:rFonts w:ascii="Times New Roman" w:eastAsia="Microsoft JhengHei" w:hAnsi="Times New Roman" w:cs="Times New Roman"/>
          <w:i/>
          <w:sz w:val="28"/>
          <w:szCs w:val="28"/>
        </w:rPr>
        <w:t>di stretta e documentata correlazione tra le caratteristiche dello strumento o dell’operazione coperti e quelle dello strumento di copertura</w:t>
      </w:r>
      <w:r w:rsidRPr="00CA00A7">
        <w:rPr>
          <w:rFonts w:ascii="Times New Roman" w:eastAsia="Microsoft JhengHei" w:hAnsi="Times New Roman" w:cs="Times New Roman"/>
          <w:sz w:val="28"/>
          <w:szCs w:val="28"/>
        </w:rPr>
        <w:t xml:space="preserve">”. Al riguardo si sottolinea come il fatto che ci sia una stretta correlazione fra le caratteristiche dello strumento coperto e dello strumento di copertura non significa che l’operazione di copertura sia </w:t>
      </w:r>
      <w:r w:rsidR="00780E4D" w:rsidRPr="00CA00A7">
        <w:rPr>
          <w:rFonts w:ascii="Times New Roman" w:eastAsia="Microsoft JhengHei" w:hAnsi="Times New Roman" w:cs="Times New Roman"/>
          <w:sz w:val="28"/>
          <w:szCs w:val="28"/>
        </w:rPr>
        <w:t xml:space="preserve">del tutto </w:t>
      </w:r>
      <w:r w:rsidRPr="00CA00A7">
        <w:rPr>
          <w:rFonts w:ascii="Times New Roman" w:eastAsia="Microsoft JhengHei" w:hAnsi="Times New Roman" w:cs="Times New Roman"/>
          <w:sz w:val="28"/>
          <w:szCs w:val="28"/>
        </w:rPr>
        <w:t>efficace. Senza voler ricadere nelle difficoltà applicative dello IAS 39 relativamente al concetto di efficacia, si potrebbe optare per un aggancio dell’operazione di copertura con le modalità di gestione dei rischi all’interno dell’azienda</w:t>
      </w:r>
      <w:r w:rsidR="00EB6EB9" w:rsidRPr="00CA00A7">
        <w:rPr>
          <w:rFonts w:ascii="Times New Roman" w:eastAsia="Microsoft JhengHei" w:hAnsi="Times New Roman" w:cs="Times New Roman"/>
          <w:sz w:val="28"/>
          <w:szCs w:val="28"/>
        </w:rPr>
        <w:t>.</w:t>
      </w:r>
    </w:p>
    <w:p w:rsidR="00EB6EB9" w:rsidRPr="00CA00A7" w:rsidRDefault="00EB6EB9" w:rsidP="00EB6EB9">
      <w:pPr>
        <w:ind w:left="708"/>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 xml:space="preserve">Altro elemento di riflessione deriva dal fatto che dal disposto normativo proposto non si evince in modo esplicito se le regole di contabilizzazione delle operazioni di copertura costituiscano un obbligo oppure una facoltà per l'impresa che redige il bilancio. Nel caso in cui uno strumento derivato si dimostri un efficace strumento di copertura (ossia presenti delle caratteristiche tecniche altamente correlate con quelle della posizione coperta), ma </w:t>
      </w:r>
      <w:r w:rsidR="00650F94" w:rsidRPr="00CA00A7">
        <w:rPr>
          <w:rFonts w:ascii="Times New Roman" w:eastAsia="Microsoft JhengHei" w:hAnsi="Times New Roman" w:cs="Times New Roman"/>
          <w:sz w:val="28"/>
          <w:szCs w:val="28"/>
        </w:rPr>
        <w:t xml:space="preserve">sia </w:t>
      </w:r>
      <w:r w:rsidR="00650F94" w:rsidRPr="00CA00A7">
        <w:rPr>
          <w:rFonts w:ascii="Times New Roman" w:eastAsia="Microsoft JhengHei" w:hAnsi="Times New Roman" w:cs="Times New Roman"/>
          <w:sz w:val="28"/>
          <w:szCs w:val="28"/>
        </w:rPr>
        <w:lastRenderedPageBreak/>
        <w:t xml:space="preserve">possibile per </w:t>
      </w:r>
      <w:r w:rsidRPr="00CA00A7">
        <w:rPr>
          <w:rFonts w:ascii="Times New Roman" w:eastAsia="Microsoft JhengHei" w:hAnsi="Times New Roman" w:cs="Times New Roman"/>
          <w:sz w:val="28"/>
          <w:szCs w:val="28"/>
        </w:rPr>
        <w:t xml:space="preserve">l'impresa qualificarlo come </w:t>
      </w:r>
      <w:r w:rsidR="00650F94" w:rsidRPr="00CA00A7">
        <w:rPr>
          <w:rFonts w:ascii="Times New Roman" w:eastAsia="Microsoft JhengHei" w:hAnsi="Times New Roman" w:cs="Times New Roman"/>
          <w:sz w:val="28"/>
          <w:szCs w:val="28"/>
        </w:rPr>
        <w:t xml:space="preserve">non </w:t>
      </w:r>
      <w:r w:rsidRPr="00CA00A7">
        <w:rPr>
          <w:rFonts w:ascii="Times New Roman" w:eastAsia="Microsoft JhengHei" w:hAnsi="Times New Roman" w:cs="Times New Roman"/>
          <w:sz w:val="28"/>
          <w:szCs w:val="28"/>
        </w:rPr>
        <w:t xml:space="preserve">di copertura ai fini contabili, si verrebbe a creare un'asimmetria valutativa. Tale asimmetria </w:t>
      </w:r>
      <w:r w:rsidR="00B041D4" w:rsidRPr="00CA00A7">
        <w:rPr>
          <w:rFonts w:ascii="Times New Roman" w:eastAsia="Microsoft JhengHei" w:hAnsi="Times New Roman" w:cs="Times New Roman"/>
          <w:sz w:val="28"/>
          <w:szCs w:val="28"/>
        </w:rPr>
        <w:t>si potrebbe però rivelare</w:t>
      </w:r>
      <w:r w:rsidRPr="00CA00A7">
        <w:rPr>
          <w:rFonts w:ascii="Times New Roman" w:eastAsia="Microsoft JhengHei" w:hAnsi="Times New Roman" w:cs="Times New Roman"/>
          <w:sz w:val="28"/>
          <w:szCs w:val="28"/>
        </w:rPr>
        <w:t xml:space="preserve"> contraria alla </w:t>
      </w:r>
      <w:proofErr w:type="spellStart"/>
      <w:r w:rsidRPr="00CA00A7">
        <w:rPr>
          <w:rFonts w:ascii="Times New Roman" w:eastAsia="Microsoft JhengHei" w:hAnsi="Times New Roman" w:cs="Times New Roman"/>
          <w:i/>
          <w:sz w:val="28"/>
          <w:szCs w:val="28"/>
        </w:rPr>
        <w:t>ratio</w:t>
      </w:r>
      <w:proofErr w:type="spellEnd"/>
      <w:r w:rsidRPr="00CA00A7">
        <w:rPr>
          <w:rFonts w:ascii="Times New Roman" w:eastAsia="Microsoft JhengHei" w:hAnsi="Times New Roman" w:cs="Times New Roman"/>
          <w:sz w:val="28"/>
          <w:szCs w:val="28"/>
        </w:rPr>
        <w:t xml:space="preserve"> sottostante l'introduzione delle novità civilistiche sul punto in oggetto </w:t>
      </w:r>
      <w:r w:rsidR="00B041D4" w:rsidRPr="00CA00A7">
        <w:rPr>
          <w:rFonts w:ascii="Times New Roman" w:eastAsia="Microsoft JhengHei" w:hAnsi="Times New Roman" w:cs="Times New Roman"/>
          <w:sz w:val="28"/>
          <w:szCs w:val="28"/>
        </w:rPr>
        <w:t xml:space="preserve"> - </w:t>
      </w:r>
      <w:r w:rsidRPr="00CA00A7">
        <w:rPr>
          <w:rFonts w:ascii="Times New Roman" w:eastAsia="Microsoft JhengHei" w:hAnsi="Times New Roman" w:cs="Times New Roman"/>
          <w:sz w:val="28"/>
          <w:szCs w:val="28"/>
        </w:rPr>
        <w:t>che è quella di far concorrere nel medesimo esercizio i componenti reddituali maturati sullo strumento di copertura e sulla posizione coperta</w:t>
      </w:r>
      <w:r w:rsidR="00B041D4" w:rsidRPr="00CA00A7">
        <w:rPr>
          <w:rFonts w:ascii="Times New Roman" w:eastAsia="Microsoft JhengHei" w:hAnsi="Times New Roman" w:cs="Times New Roman"/>
          <w:sz w:val="28"/>
          <w:szCs w:val="28"/>
        </w:rPr>
        <w:t xml:space="preserve"> - e potrebbe esporre l’impresa a obiezioni da parte di terzi circa l’esistenza o meno di una </w:t>
      </w:r>
      <w:r w:rsidRPr="00CA00A7">
        <w:rPr>
          <w:rFonts w:ascii="Times New Roman" w:eastAsia="Microsoft JhengHei" w:hAnsi="Times New Roman" w:cs="Times New Roman"/>
          <w:sz w:val="28"/>
          <w:szCs w:val="28"/>
        </w:rPr>
        <w:t xml:space="preserve">rappresentazione veritiera e corretta degli effetti economici, patrimoniali e finanziari della relazione di copertura. Analogamente, pure sotto il profilo fiscale, potrebbero sorgere dei contenziosi con l'Amministrazione Finanziaria, nell'ipotesi in cui venga dedotta fiscalmente la variazione negativa da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sul derivato (qualificato non di copertura quando nella sostanza lo è), mentre la variazione positiva da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sulla posta di fatto coperta (anche se non qualificata come tale) non concorre a formare il reddito imponibile</w:t>
      </w:r>
      <w:r w:rsidR="004E2847" w:rsidRPr="00CA00A7">
        <w:rPr>
          <w:rFonts w:ascii="Times New Roman" w:eastAsia="Microsoft JhengHei" w:hAnsi="Times New Roman" w:cs="Times New Roman"/>
          <w:sz w:val="28"/>
          <w:szCs w:val="28"/>
        </w:rPr>
        <w:t>;</w:t>
      </w:r>
    </w:p>
    <w:p w:rsidR="009361D6" w:rsidRPr="00CA00A7" w:rsidRDefault="004579AF" w:rsidP="009361D6">
      <w:pPr>
        <w:pStyle w:val="Paragrafoelenco"/>
        <w:numPr>
          <w:ilvl w:val="0"/>
          <w:numId w:val="1"/>
        </w:numPr>
        <w:jc w:val="both"/>
        <w:rPr>
          <w:rFonts w:ascii="Times New Roman" w:eastAsia="Microsoft JhengHei" w:hAnsi="Times New Roman" w:cs="Times New Roman"/>
          <w:sz w:val="28"/>
          <w:szCs w:val="28"/>
          <w:u w:val="single"/>
        </w:rPr>
      </w:pPr>
      <w:r w:rsidRPr="00CA00A7">
        <w:rPr>
          <w:rFonts w:ascii="Times New Roman" w:eastAsia="Microsoft JhengHei" w:hAnsi="Times New Roman" w:cs="Times New Roman"/>
          <w:sz w:val="28"/>
          <w:szCs w:val="28"/>
          <w:u w:val="single"/>
        </w:rPr>
        <w:t>riserva derivante dall’applicazione della operazione di copertura dei flussi finanziari</w:t>
      </w:r>
    </w:p>
    <w:p w:rsidR="004579AF" w:rsidRPr="00CA00A7" w:rsidRDefault="00E75E0D" w:rsidP="009E1203">
      <w:pPr>
        <w:ind w:left="708"/>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La natura di questa riserva dovrebbe essere chiarita dal legislatore</w:t>
      </w:r>
      <w:r w:rsidR="00780E4D" w:rsidRPr="00CA00A7">
        <w:rPr>
          <w:rFonts w:ascii="Times New Roman" w:eastAsia="Microsoft JhengHei" w:hAnsi="Times New Roman" w:cs="Times New Roman"/>
          <w:sz w:val="28"/>
          <w:szCs w:val="28"/>
        </w:rPr>
        <w:t xml:space="preserve"> in quanto </w:t>
      </w:r>
      <w:proofErr w:type="spellStart"/>
      <w:r w:rsidR="00780E4D" w:rsidRPr="00CA00A7">
        <w:rPr>
          <w:rFonts w:ascii="Times New Roman" w:eastAsia="Microsoft JhengHei" w:hAnsi="Times New Roman" w:cs="Times New Roman"/>
          <w:sz w:val="28"/>
          <w:szCs w:val="28"/>
        </w:rPr>
        <w:t>i</w:t>
      </w:r>
      <w:r w:rsidR="000049F3" w:rsidRPr="00CA00A7">
        <w:rPr>
          <w:rFonts w:ascii="Times New Roman" w:eastAsia="Microsoft JhengHei" w:hAnsi="Times New Roman" w:cs="Times New Roman"/>
          <w:sz w:val="28"/>
          <w:szCs w:val="28"/>
        </w:rPr>
        <w:t>nco</w:t>
      </w:r>
      <w:r w:rsidR="00780E4D" w:rsidRPr="00CA00A7">
        <w:rPr>
          <w:rFonts w:ascii="Times New Roman" w:eastAsia="Microsoft JhengHei" w:hAnsi="Times New Roman" w:cs="Times New Roman"/>
          <w:sz w:val="28"/>
          <w:szCs w:val="28"/>
        </w:rPr>
        <w:t>porare</w:t>
      </w:r>
      <w:proofErr w:type="spellEnd"/>
      <w:r w:rsidR="00780E4D" w:rsidRPr="00CA00A7">
        <w:rPr>
          <w:rFonts w:ascii="Times New Roman" w:eastAsia="Microsoft JhengHei" w:hAnsi="Times New Roman" w:cs="Times New Roman"/>
          <w:sz w:val="28"/>
          <w:szCs w:val="28"/>
        </w:rPr>
        <w:t xml:space="preserve"> i contenuti del d.lgs.38/2005 nell’alveo del codice civile è tut</w:t>
      </w:r>
      <w:r w:rsidR="000049F3" w:rsidRPr="00CA00A7">
        <w:rPr>
          <w:rFonts w:ascii="Times New Roman" w:eastAsia="Microsoft JhengHei" w:hAnsi="Times New Roman" w:cs="Times New Roman"/>
          <w:sz w:val="28"/>
          <w:szCs w:val="28"/>
        </w:rPr>
        <w:t>t</w:t>
      </w:r>
      <w:r w:rsidR="00780E4D" w:rsidRPr="00CA00A7">
        <w:rPr>
          <w:rFonts w:ascii="Times New Roman" w:eastAsia="Microsoft JhengHei" w:hAnsi="Times New Roman" w:cs="Times New Roman"/>
          <w:sz w:val="28"/>
          <w:szCs w:val="28"/>
        </w:rPr>
        <w:t>’altro che semplice</w:t>
      </w:r>
      <w:r w:rsidRPr="00CA00A7">
        <w:rPr>
          <w:rFonts w:ascii="Times New Roman" w:eastAsia="Microsoft JhengHei" w:hAnsi="Times New Roman" w:cs="Times New Roman"/>
          <w:sz w:val="28"/>
          <w:szCs w:val="28"/>
        </w:rPr>
        <w:t>.</w:t>
      </w:r>
      <w:r w:rsidR="00E55129" w:rsidRPr="00CA00A7">
        <w:rPr>
          <w:rFonts w:ascii="Times New Roman" w:eastAsia="Microsoft JhengHei" w:hAnsi="Times New Roman" w:cs="Times New Roman"/>
          <w:sz w:val="28"/>
          <w:szCs w:val="28"/>
        </w:rPr>
        <w:t xml:space="preserve"> </w:t>
      </w:r>
      <w:r w:rsidR="00780E4D" w:rsidRPr="00CA00A7">
        <w:rPr>
          <w:rFonts w:ascii="Times New Roman" w:eastAsia="Microsoft JhengHei" w:hAnsi="Times New Roman" w:cs="Times New Roman"/>
          <w:sz w:val="28"/>
          <w:szCs w:val="28"/>
        </w:rPr>
        <w:t xml:space="preserve">La </w:t>
      </w:r>
      <w:r w:rsidR="008D3EAA" w:rsidRPr="00CA00A7">
        <w:rPr>
          <w:rFonts w:ascii="Times New Roman" w:eastAsia="Microsoft JhengHei" w:hAnsi="Times New Roman" w:cs="Times New Roman"/>
          <w:sz w:val="28"/>
          <w:szCs w:val="28"/>
        </w:rPr>
        <w:t xml:space="preserve">riserva che </w:t>
      </w:r>
      <w:r w:rsidR="00780E4D" w:rsidRPr="00CA00A7">
        <w:rPr>
          <w:rFonts w:ascii="Times New Roman" w:eastAsia="Microsoft JhengHei" w:hAnsi="Times New Roman" w:cs="Times New Roman"/>
          <w:sz w:val="28"/>
          <w:szCs w:val="28"/>
        </w:rPr>
        <w:t xml:space="preserve">deriva dall’applicazione della </w:t>
      </w:r>
      <w:proofErr w:type="spellStart"/>
      <w:r w:rsidR="00780E4D" w:rsidRPr="00CA00A7">
        <w:rPr>
          <w:rFonts w:ascii="Times New Roman" w:eastAsia="Microsoft JhengHei" w:hAnsi="Times New Roman" w:cs="Times New Roman"/>
          <w:sz w:val="28"/>
          <w:szCs w:val="28"/>
        </w:rPr>
        <w:t>cash</w:t>
      </w:r>
      <w:proofErr w:type="spellEnd"/>
      <w:r w:rsidR="00780E4D" w:rsidRPr="00CA00A7">
        <w:rPr>
          <w:rFonts w:ascii="Times New Roman" w:eastAsia="Microsoft JhengHei" w:hAnsi="Times New Roman" w:cs="Times New Roman"/>
          <w:sz w:val="28"/>
          <w:szCs w:val="28"/>
        </w:rPr>
        <w:t xml:space="preserve"> flow </w:t>
      </w:r>
      <w:proofErr w:type="spellStart"/>
      <w:r w:rsidR="00780E4D" w:rsidRPr="00CA00A7">
        <w:rPr>
          <w:rFonts w:ascii="Times New Roman" w:eastAsia="Microsoft JhengHei" w:hAnsi="Times New Roman" w:cs="Times New Roman"/>
          <w:sz w:val="28"/>
          <w:szCs w:val="28"/>
        </w:rPr>
        <w:t>hedge</w:t>
      </w:r>
      <w:proofErr w:type="spellEnd"/>
      <w:r w:rsidR="00780E4D" w:rsidRPr="00CA00A7">
        <w:rPr>
          <w:rFonts w:ascii="Times New Roman" w:eastAsia="Microsoft JhengHei" w:hAnsi="Times New Roman" w:cs="Times New Roman"/>
          <w:sz w:val="28"/>
          <w:szCs w:val="28"/>
        </w:rPr>
        <w:t xml:space="preserve">, </w:t>
      </w:r>
      <w:r w:rsidR="008D3EAA" w:rsidRPr="00CA00A7">
        <w:rPr>
          <w:rFonts w:ascii="Times New Roman" w:eastAsia="Microsoft JhengHei" w:hAnsi="Times New Roman" w:cs="Times New Roman"/>
          <w:sz w:val="28"/>
          <w:szCs w:val="28"/>
        </w:rPr>
        <w:t>se positiva</w:t>
      </w:r>
      <w:r w:rsidR="00780E4D" w:rsidRPr="00CA00A7">
        <w:rPr>
          <w:rFonts w:ascii="Times New Roman" w:eastAsia="Microsoft JhengHei" w:hAnsi="Times New Roman" w:cs="Times New Roman"/>
          <w:sz w:val="28"/>
          <w:szCs w:val="28"/>
        </w:rPr>
        <w:t>,</w:t>
      </w:r>
      <w:r w:rsidR="008D3EAA" w:rsidRPr="00CA00A7">
        <w:rPr>
          <w:rFonts w:ascii="Times New Roman" w:eastAsia="Microsoft JhengHei" w:hAnsi="Times New Roman" w:cs="Times New Roman"/>
          <w:sz w:val="28"/>
          <w:szCs w:val="28"/>
        </w:rPr>
        <w:t xml:space="preserve"> ha lo scopo di annullare le”perdite di flussi finanziari attesi” relative allo strumento coperto. Il tema è capire come sono trattate le perdite di valore di </w:t>
      </w:r>
      <w:r w:rsidR="009A0BB1" w:rsidRPr="00CA00A7">
        <w:rPr>
          <w:rFonts w:ascii="Times New Roman" w:eastAsia="Microsoft JhengHei" w:hAnsi="Times New Roman" w:cs="Times New Roman"/>
          <w:sz w:val="28"/>
          <w:szCs w:val="28"/>
        </w:rPr>
        <w:t xml:space="preserve">detti flussi finanziari </w:t>
      </w:r>
      <w:proofErr w:type="spellStart"/>
      <w:r w:rsidR="009A0BB1" w:rsidRPr="00CA00A7">
        <w:rPr>
          <w:rFonts w:ascii="Times New Roman" w:eastAsia="Microsoft JhengHei" w:hAnsi="Times New Roman" w:cs="Times New Roman"/>
          <w:sz w:val="28"/>
          <w:szCs w:val="28"/>
        </w:rPr>
        <w:t>affinchè</w:t>
      </w:r>
      <w:proofErr w:type="spellEnd"/>
      <w:r w:rsidR="009A0BB1" w:rsidRPr="00CA00A7">
        <w:rPr>
          <w:rFonts w:ascii="Times New Roman" w:eastAsia="Microsoft JhengHei" w:hAnsi="Times New Roman" w:cs="Times New Roman"/>
          <w:sz w:val="28"/>
          <w:szCs w:val="28"/>
        </w:rPr>
        <w:t xml:space="preserve"> non si realizzi un mancato coordinamento fra i due aspetti</w:t>
      </w:r>
      <w:r w:rsidR="0072450D" w:rsidRPr="00CA00A7">
        <w:rPr>
          <w:rFonts w:ascii="Times New Roman" w:eastAsia="Microsoft JhengHei" w:hAnsi="Times New Roman" w:cs="Times New Roman"/>
          <w:sz w:val="28"/>
          <w:szCs w:val="28"/>
        </w:rPr>
        <w:t>.</w:t>
      </w:r>
      <w:r w:rsidR="009A0BB1" w:rsidRPr="00CA00A7">
        <w:rPr>
          <w:rFonts w:ascii="Times New Roman" w:eastAsia="Microsoft JhengHei" w:hAnsi="Times New Roman" w:cs="Times New Roman"/>
          <w:sz w:val="28"/>
          <w:szCs w:val="28"/>
        </w:rPr>
        <w:t xml:space="preserve"> </w:t>
      </w:r>
      <w:r w:rsidR="008D3EAA" w:rsidRPr="00CA00A7">
        <w:rPr>
          <w:rFonts w:ascii="Times New Roman" w:eastAsia="Microsoft JhengHei" w:hAnsi="Times New Roman" w:cs="Times New Roman"/>
          <w:sz w:val="28"/>
          <w:szCs w:val="28"/>
        </w:rPr>
        <w:t xml:space="preserve">  </w:t>
      </w:r>
      <w:r w:rsidR="00E55129" w:rsidRPr="00CA00A7">
        <w:rPr>
          <w:rFonts w:ascii="Times New Roman" w:eastAsia="Microsoft JhengHei" w:hAnsi="Times New Roman" w:cs="Times New Roman"/>
          <w:sz w:val="28"/>
          <w:szCs w:val="28"/>
        </w:rPr>
        <w:t xml:space="preserve"> </w:t>
      </w:r>
      <w:r w:rsidRPr="00CA00A7">
        <w:rPr>
          <w:rFonts w:ascii="Times New Roman" w:eastAsia="Microsoft JhengHei" w:hAnsi="Times New Roman" w:cs="Times New Roman"/>
          <w:sz w:val="28"/>
          <w:szCs w:val="28"/>
        </w:rPr>
        <w:t xml:space="preserve">  </w:t>
      </w:r>
    </w:p>
    <w:p w:rsidR="009361D6" w:rsidRPr="00CA00A7" w:rsidRDefault="008215FD" w:rsidP="008215FD">
      <w:pPr>
        <w:ind w:left="708"/>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Peraltro, nell'ultimo periodo dell'art. 2426, comma 1, punto 11-bis) viene previsto che:  "</w:t>
      </w:r>
      <w:r w:rsidRPr="00CA00A7">
        <w:rPr>
          <w:rFonts w:ascii="Times New Roman" w:eastAsia="Microsoft JhengHei" w:hAnsi="Times New Roman" w:cs="Times New Roman"/>
          <w:i/>
          <w:sz w:val="28"/>
          <w:szCs w:val="28"/>
        </w:rPr>
        <w:t>Le riserve di patrimonio che derivano... non sono considerate nel computo del patrimonio netto per le finalità di cui agli articoli 2420</w:t>
      </w:r>
      <w:r w:rsidRPr="00CA00A7">
        <w:rPr>
          <w:rFonts w:ascii="Times New Roman" w:eastAsia="Microsoft JhengHei" w:hAnsi="Times New Roman" w:cs="Times New Roman"/>
          <w:sz w:val="28"/>
          <w:szCs w:val="28"/>
        </w:rPr>
        <w:t>, ... ". Non pare chiaro il motivo del riferimento all'art. 2420 predetto, che tratta del sorteggio delle obbligazioni</w:t>
      </w:r>
      <w:r w:rsidR="004E2847" w:rsidRPr="00CA00A7">
        <w:rPr>
          <w:rFonts w:ascii="Times New Roman" w:eastAsia="Microsoft JhengHei" w:hAnsi="Times New Roman" w:cs="Times New Roman"/>
          <w:sz w:val="28"/>
          <w:szCs w:val="28"/>
        </w:rPr>
        <w:t>;</w:t>
      </w:r>
      <w:r w:rsidRPr="00CA00A7">
        <w:rPr>
          <w:rFonts w:ascii="Times New Roman" w:eastAsia="Microsoft JhengHei" w:hAnsi="Times New Roman" w:cs="Times New Roman"/>
          <w:sz w:val="28"/>
          <w:szCs w:val="28"/>
        </w:rPr>
        <w:t>    </w:t>
      </w:r>
    </w:p>
    <w:p w:rsidR="00CD43BE" w:rsidRPr="00CA00A7" w:rsidRDefault="00CD43BE" w:rsidP="00CD43BE">
      <w:pPr>
        <w:pStyle w:val="Paragrafoelenco"/>
        <w:numPr>
          <w:ilvl w:val="0"/>
          <w:numId w:val="1"/>
        </w:numPr>
        <w:jc w:val="both"/>
        <w:rPr>
          <w:rFonts w:ascii="Times New Roman" w:eastAsia="Microsoft JhengHei" w:hAnsi="Times New Roman" w:cs="Times New Roman"/>
          <w:sz w:val="28"/>
          <w:szCs w:val="28"/>
          <w:u w:val="single"/>
        </w:rPr>
      </w:pPr>
      <w:proofErr w:type="spellStart"/>
      <w:r w:rsidRPr="00CA00A7">
        <w:rPr>
          <w:rFonts w:ascii="Times New Roman" w:eastAsia="Microsoft JhengHei" w:hAnsi="Times New Roman" w:cs="Times New Roman"/>
          <w:sz w:val="28"/>
          <w:szCs w:val="28"/>
          <w:u w:val="single"/>
        </w:rPr>
        <w:t>distribuibilità</w:t>
      </w:r>
      <w:proofErr w:type="spellEnd"/>
      <w:r w:rsidRPr="00CA00A7">
        <w:rPr>
          <w:rFonts w:ascii="Times New Roman" w:eastAsia="Microsoft JhengHei" w:hAnsi="Times New Roman" w:cs="Times New Roman"/>
          <w:sz w:val="28"/>
          <w:szCs w:val="28"/>
          <w:u w:val="single"/>
        </w:rPr>
        <w:t xml:space="preserve"> degli utili da valutazione </w:t>
      </w:r>
      <w:r w:rsidR="004E2847" w:rsidRPr="00CA00A7">
        <w:rPr>
          <w:rFonts w:ascii="Times New Roman" w:eastAsia="Microsoft JhengHei" w:hAnsi="Times New Roman" w:cs="Times New Roman"/>
          <w:sz w:val="28"/>
          <w:szCs w:val="28"/>
          <w:u w:val="single"/>
        </w:rPr>
        <w:t>derivanti dalle variazioni di</w:t>
      </w:r>
      <w:r w:rsidRPr="00CA00A7">
        <w:rPr>
          <w:rFonts w:ascii="Times New Roman" w:eastAsia="Microsoft JhengHei" w:hAnsi="Times New Roman" w:cs="Times New Roman"/>
          <w:sz w:val="28"/>
          <w:szCs w:val="28"/>
          <w:u w:val="single"/>
        </w:rPr>
        <w:t xml:space="preserve"> fair </w:t>
      </w:r>
      <w:proofErr w:type="spellStart"/>
      <w:r w:rsidRPr="00CA00A7">
        <w:rPr>
          <w:rFonts w:ascii="Times New Roman" w:eastAsia="Microsoft JhengHei" w:hAnsi="Times New Roman" w:cs="Times New Roman"/>
          <w:sz w:val="28"/>
          <w:szCs w:val="28"/>
          <w:u w:val="single"/>
        </w:rPr>
        <w:t>value</w:t>
      </w:r>
      <w:proofErr w:type="spellEnd"/>
    </w:p>
    <w:p w:rsidR="00CD43BE" w:rsidRPr="00CA00A7" w:rsidRDefault="00CD43BE" w:rsidP="00CD43BE">
      <w:pPr>
        <w:pStyle w:val="Default"/>
        <w:spacing w:line="276" w:lineRule="auto"/>
        <w:ind w:left="567"/>
        <w:jc w:val="both"/>
        <w:rPr>
          <w:rFonts w:eastAsia="Microsoft JhengHei"/>
          <w:color w:val="auto"/>
          <w:sz w:val="28"/>
          <w:szCs w:val="28"/>
        </w:rPr>
      </w:pPr>
      <w:r w:rsidRPr="00CA00A7">
        <w:rPr>
          <w:rFonts w:eastAsia="Microsoft JhengHei"/>
          <w:color w:val="auto"/>
          <w:sz w:val="28"/>
          <w:szCs w:val="28"/>
        </w:rPr>
        <w:t>Il passaggio normativo secondo cui: "</w:t>
      </w:r>
      <w:r w:rsidRPr="00CA00A7">
        <w:rPr>
          <w:rFonts w:eastAsia="Microsoft JhengHei"/>
          <w:i/>
          <w:color w:val="auto"/>
          <w:sz w:val="28"/>
          <w:szCs w:val="28"/>
        </w:rPr>
        <w:t xml:space="preserve">non sono distribuibili gli utili che derivano dalla valutazione al fair </w:t>
      </w:r>
      <w:proofErr w:type="spellStart"/>
      <w:r w:rsidRPr="00CA00A7">
        <w:rPr>
          <w:rFonts w:eastAsia="Microsoft JhengHei"/>
          <w:i/>
          <w:color w:val="auto"/>
          <w:sz w:val="28"/>
          <w:szCs w:val="28"/>
        </w:rPr>
        <w:t>value</w:t>
      </w:r>
      <w:proofErr w:type="spellEnd"/>
      <w:r w:rsidRPr="00CA00A7">
        <w:rPr>
          <w:rFonts w:eastAsia="Microsoft JhengHei"/>
          <w:i/>
          <w:color w:val="auto"/>
          <w:sz w:val="28"/>
          <w:szCs w:val="28"/>
        </w:rPr>
        <w:t xml:space="preserve"> degli strumenti finanziari derivati non utilizzati o non necessari per la copertura</w:t>
      </w:r>
      <w:r w:rsidRPr="00CA00A7">
        <w:rPr>
          <w:rFonts w:eastAsia="Microsoft JhengHei"/>
          <w:color w:val="auto"/>
          <w:sz w:val="28"/>
          <w:szCs w:val="28"/>
        </w:rPr>
        <w:t xml:space="preserve">" </w:t>
      </w:r>
      <w:r w:rsidR="00121983" w:rsidRPr="00CA00A7">
        <w:rPr>
          <w:rFonts w:eastAsia="Microsoft JhengHei"/>
          <w:color w:val="auto"/>
          <w:sz w:val="28"/>
          <w:szCs w:val="28"/>
        </w:rPr>
        <w:t>potrebbe essere</w:t>
      </w:r>
      <w:r w:rsidRPr="00CA00A7">
        <w:rPr>
          <w:rFonts w:eastAsia="Microsoft JhengHei"/>
          <w:color w:val="auto"/>
          <w:sz w:val="28"/>
          <w:szCs w:val="28"/>
        </w:rPr>
        <w:t xml:space="preserve"> ulteriormente precisato alla luce delle considerazioni espresse nel seguito. Mentre il riferimento ai derivati non utilizzati per la copertura appare </w:t>
      </w:r>
      <w:r w:rsidR="00121983" w:rsidRPr="00CA00A7">
        <w:rPr>
          <w:rFonts w:eastAsia="Microsoft JhengHei"/>
          <w:color w:val="auto"/>
          <w:sz w:val="28"/>
          <w:szCs w:val="28"/>
        </w:rPr>
        <w:t>condivisibile</w:t>
      </w:r>
      <w:r w:rsidRPr="00CA00A7">
        <w:rPr>
          <w:rFonts w:eastAsia="Microsoft JhengHei"/>
          <w:color w:val="auto"/>
          <w:sz w:val="28"/>
          <w:szCs w:val="28"/>
        </w:rPr>
        <w:t>, il richiamo ai derivati non necessari per la copertura si potrebbe prestare ad una duplice interpretazione:</w:t>
      </w:r>
    </w:p>
    <w:p w:rsidR="00CD43BE" w:rsidRPr="00CA00A7" w:rsidRDefault="00CD43BE" w:rsidP="00CD43BE">
      <w:pPr>
        <w:pStyle w:val="Default"/>
        <w:numPr>
          <w:ilvl w:val="0"/>
          <w:numId w:val="3"/>
        </w:numPr>
        <w:spacing w:line="276" w:lineRule="auto"/>
        <w:jc w:val="both"/>
        <w:rPr>
          <w:rFonts w:eastAsia="Microsoft JhengHei"/>
          <w:sz w:val="28"/>
          <w:szCs w:val="28"/>
        </w:rPr>
      </w:pPr>
      <w:r w:rsidRPr="00CA00A7">
        <w:rPr>
          <w:rFonts w:eastAsia="Microsoft JhengHei"/>
          <w:sz w:val="28"/>
          <w:szCs w:val="28"/>
        </w:rPr>
        <w:lastRenderedPageBreak/>
        <w:t xml:space="preserve">si tratta degli </w:t>
      </w:r>
      <w:r w:rsidRPr="00CA00A7">
        <w:rPr>
          <w:rFonts w:eastAsia="Microsoft JhengHei"/>
          <w:color w:val="auto"/>
          <w:sz w:val="28"/>
          <w:szCs w:val="28"/>
        </w:rPr>
        <w:t>utili che</w:t>
      </w:r>
      <w:r w:rsidRPr="00CA00A7">
        <w:rPr>
          <w:rFonts w:eastAsia="Microsoft JhengHei"/>
          <w:sz w:val="28"/>
          <w:szCs w:val="28"/>
        </w:rPr>
        <w:t xml:space="preserve"> derivano dalla valutazione al fair </w:t>
      </w:r>
      <w:proofErr w:type="spellStart"/>
      <w:r w:rsidRPr="00CA00A7">
        <w:rPr>
          <w:rFonts w:eastAsia="Microsoft JhengHei"/>
          <w:sz w:val="28"/>
          <w:szCs w:val="28"/>
        </w:rPr>
        <w:t>value</w:t>
      </w:r>
      <w:proofErr w:type="spellEnd"/>
      <w:r w:rsidRPr="00CA00A7">
        <w:rPr>
          <w:rFonts w:eastAsia="Microsoft JhengHei"/>
          <w:sz w:val="28"/>
          <w:szCs w:val="28"/>
        </w:rPr>
        <w:t xml:space="preserve"> di quella porzione di derivati (ad esempio espressa in termini percentuali del valore nozionale) oppure di una singola componente dei derivati (come il valore temporale delle opzioni) non designata ai fini della neutralizzazione del rischio coperto;</w:t>
      </w:r>
    </w:p>
    <w:p w:rsidR="00CD43BE" w:rsidRPr="00CA00A7" w:rsidRDefault="00CD43BE" w:rsidP="004E2847">
      <w:pPr>
        <w:pStyle w:val="Paragrafoelenco"/>
        <w:numPr>
          <w:ilvl w:val="0"/>
          <w:numId w:val="3"/>
        </w:num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 xml:space="preserve">si tratta degli utili che derivano dalla valutazione al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degli strumenti finanziari derivati che eccedono la variazione opposta di fair </w:t>
      </w:r>
      <w:proofErr w:type="spellStart"/>
      <w:r w:rsidRPr="00CA00A7">
        <w:rPr>
          <w:rFonts w:ascii="Times New Roman" w:eastAsia="Microsoft JhengHei" w:hAnsi="Times New Roman" w:cs="Times New Roman"/>
          <w:sz w:val="28"/>
          <w:szCs w:val="28"/>
        </w:rPr>
        <w:t>value</w:t>
      </w:r>
      <w:proofErr w:type="spellEnd"/>
      <w:r w:rsidRPr="00CA00A7">
        <w:rPr>
          <w:rFonts w:ascii="Times New Roman" w:eastAsia="Microsoft JhengHei" w:hAnsi="Times New Roman" w:cs="Times New Roman"/>
          <w:sz w:val="28"/>
          <w:szCs w:val="28"/>
        </w:rPr>
        <w:t xml:space="preserve"> sulla posta coperta.</w:t>
      </w:r>
    </w:p>
    <w:p w:rsidR="00E40D62" w:rsidRDefault="00E40D62" w:rsidP="00E40D62">
      <w:pPr>
        <w:keepNext/>
        <w:jc w:val="both"/>
        <w:rPr>
          <w:rFonts w:ascii="Times New Roman" w:hAnsi="Times New Roman" w:cs="Times New Roman"/>
          <w:b/>
          <w:i/>
          <w:iCs/>
          <w:sz w:val="28"/>
          <w:szCs w:val="28"/>
        </w:rPr>
      </w:pPr>
    </w:p>
    <w:p w:rsidR="00E40D62" w:rsidRPr="00CA00A7" w:rsidRDefault="00E40D62" w:rsidP="00E40D62">
      <w:pPr>
        <w:keepNext/>
        <w:jc w:val="both"/>
        <w:rPr>
          <w:rFonts w:ascii="Times New Roman" w:hAnsi="Times New Roman" w:cs="Times New Roman"/>
          <w:b/>
          <w:i/>
          <w:iCs/>
          <w:sz w:val="28"/>
          <w:szCs w:val="28"/>
        </w:rPr>
      </w:pPr>
      <w:r w:rsidRPr="00CA00A7">
        <w:rPr>
          <w:rFonts w:ascii="Times New Roman" w:hAnsi="Times New Roman" w:cs="Times New Roman"/>
          <w:b/>
          <w:i/>
          <w:iCs/>
          <w:sz w:val="28"/>
          <w:szCs w:val="28"/>
        </w:rPr>
        <w:t>Art. 2426</w:t>
      </w:r>
      <w:r>
        <w:rPr>
          <w:rFonts w:ascii="Times New Roman" w:hAnsi="Times New Roman" w:cs="Times New Roman"/>
          <w:b/>
          <w:i/>
          <w:iCs/>
          <w:sz w:val="28"/>
          <w:szCs w:val="28"/>
        </w:rPr>
        <w:t xml:space="preserve">, comma 1, </w:t>
      </w:r>
      <w:r w:rsidRPr="00CA00A7">
        <w:rPr>
          <w:rFonts w:ascii="Times New Roman" w:hAnsi="Times New Roman" w:cs="Times New Roman"/>
          <w:b/>
          <w:i/>
          <w:iCs/>
          <w:sz w:val="28"/>
          <w:szCs w:val="28"/>
        </w:rPr>
        <w:t xml:space="preserve"> punto 4</w:t>
      </w:r>
      <w:r>
        <w:rPr>
          <w:rFonts w:ascii="Times New Roman" w:hAnsi="Times New Roman" w:cs="Times New Roman"/>
          <w:b/>
          <w:i/>
          <w:iCs/>
          <w:sz w:val="28"/>
          <w:szCs w:val="28"/>
        </w:rPr>
        <w:t xml:space="preserve"> (Gruppo </w:t>
      </w:r>
      <w:proofErr w:type="spellStart"/>
      <w:r>
        <w:rPr>
          <w:rFonts w:ascii="Times New Roman" w:hAnsi="Times New Roman" w:cs="Times New Roman"/>
          <w:b/>
          <w:i/>
          <w:iCs/>
          <w:sz w:val="28"/>
          <w:szCs w:val="28"/>
        </w:rPr>
        <w:t>Teodori</w:t>
      </w:r>
      <w:proofErr w:type="spellEnd"/>
      <w:r>
        <w:rPr>
          <w:rFonts w:ascii="Times New Roman" w:hAnsi="Times New Roman" w:cs="Times New Roman"/>
          <w:b/>
          <w:i/>
          <w:iCs/>
          <w:sz w:val="28"/>
          <w:szCs w:val="28"/>
        </w:rPr>
        <w:t xml:space="preserve"> – Bilancio consolidato)</w:t>
      </w:r>
    </w:p>
    <w:p w:rsidR="00E40D62" w:rsidRPr="00CA00A7" w:rsidRDefault="00E40D62" w:rsidP="00E40D62">
      <w:pPr>
        <w:jc w:val="both"/>
        <w:rPr>
          <w:rFonts w:ascii="Times New Roman" w:hAnsi="Times New Roman" w:cs="Times New Roman"/>
          <w:sz w:val="28"/>
          <w:szCs w:val="28"/>
        </w:rPr>
      </w:pPr>
      <w:r w:rsidRPr="00CA00A7">
        <w:rPr>
          <w:rFonts w:ascii="Times New Roman" w:hAnsi="Times New Roman" w:cs="Times New Roman"/>
          <w:sz w:val="28"/>
          <w:szCs w:val="28"/>
        </w:rPr>
        <w:t xml:space="preserve">La proposta riguarda la valutazione delle partecipazioni con il criterio del patrimonio netto. La modifica è coerente con quella formulata in merito al momento di determinazione della differenza di consolidamento (art. 33, </w:t>
      </w:r>
      <w:proofErr w:type="spellStart"/>
      <w:r w:rsidRPr="00CA00A7">
        <w:rPr>
          <w:rFonts w:ascii="Times New Roman" w:hAnsi="Times New Roman" w:cs="Times New Roman"/>
          <w:sz w:val="28"/>
          <w:szCs w:val="28"/>
        </w:rPr>
        <w:t>D.Lgs.</w:t>
      </w:r>
      <w:proofErr w:type="spellEnd"/>
      <w:r w:rsidRPr="00CA00A7">
        <w:rPr>
          <w:rFonts w:ascii="Times New Roman" w:hAnsi="Times New Roman" w:cs="Times New Roman"/>
          <w:sz w:val="28"/>
          <w:szCs w:val="28"/>
        </w:rPr>
        <w:t xml:space="preserve"> 127/91).</w:t>
      </w:r>
    </w:p>
    <w:p w:rsidR="00E40D62" w:rsidRPr="00CA00A7" w:rsidRDefault="00E40D62" w:rsidP="00E40D62">
      <w:pPr>
        <w:jc w:val="both"/>
        <w:rPr>
          <w:rFonts w:ascii="Times New Roman" w:hAnsi="Times New Roman" w:cs="Times New Roman"/>
          <w:sz w:val="28"/>
          <w:szCs w:val="28"/>
        </w:rPr>
      </w:pPr>
      <w:r w:rsidRPr="00CA00A7">
        <w:rPr>
          <w:rFonts w:ascii="Times New Roman" w:hAnsi="Times New Roman" w:cs="Times New Roman"/>
          <w:sz w:val="28"/>
          <w:szCs w:val="28"/>
        </w:rPr>
        <w:t>In particolare, si tratta di meglio definire, in sede di prima applicazione, il momento temporale di riferimento per la determinazione del patrimonio netto da confrontare con il costo di acquisto. La proposta di modifica è la seguente:</w:t>
      </w:r>
    </w:p>
    <w:p w:rsidR="00E40D62" w:rsidRPr="00CA00A7" w:rsidRDefault="00E40D62" w:rsidP="00E40D62">
      <w:pPr>
        <w:jc w:val="both"/>
        <w:rPr>
          <w:rFonts w:ascii="Times New Roman" w:hAnsi="Times New Roman" w:cs="Times New Roman"/>
          <w:spacing w:val="-1"/>
          <w:sz w:val="28"/>
          <w:szCs w:val="28"/>
        </w:rPr>
      </w:pPr>
      <w:r w:rsidRPr="00CA00A7">
        <w:rPr>
          <w:rFonts w:ascii="Times New Roman" w:hAnsi="Times New Roman" w:cs="Times New Roman"/>
          <w:color w:val="FF0000"/>
          <w:spacing w:val="-1"/>
          <w:sz w:val="28"/>
          <w:szCs w:val="28"/>
        </w:rPr>
        <w:t>Quando</w:t>
      </w:r>
      <w:r w:rsidRPr="00CA00A7">
        <w:rPr>
          <w:rFonts w:ascii="Times New Roman" w:hAnsi="Times New Roman" w:cs="Times New Roman"/>
          <w:color w:val="FF0000"/>
          <w:spacing w:val="7"/>
          <w:sz w:val="28"/>
          <w:szCs w:val="28"/>
        </w:rPr>
        <w:t xml:space="preserve"> </w:t>
      </w:r>
      <w:r w:rsidRPr="00CA00A7">
        <w:rPr>
          <w:rFonts w:ascii="Times New Roman" w:hAnsi="Times New Roman" w:cs="Times New Roman"/>
          <w:color w:val="FF0000"/>
          <w:spacing w:val="-2"/>
          <w:sz w:val="28"/>
          <w:szCs w:val="28"/>
        </w:rPr>
        <w:t>la</w:t>
      </w:r>
      <w:r w:rsidRPr="00CA00A7">
        <w:rPr>
          <w:rFonts w:ascii="Times New Roman" w:hAnsi="Times New Roman" w:cs="Times New Roman"/>
          <w:color w:val="FF0000"/>
          <w:spacing w:val="9"/>
          <w:sz w:val="28"/>
          <w:szCs w:val="28"/>
        </w:rPr>
        <w:t xml:space="preserve"> </w:t>
      </w:r>
      <w:r w:rsidRPr="00CA00A7">
        <w:rPr>
          <w:rFonts w:ascii="Times New Roman" w:hAnsi="Times New Roman" w:cs="Times New Roman"/>
          <w:color w:val="FF0000"/>
          <w:spacing w:val="-1"/>
          <w:sz w:val="28"/>
          <w:szCs w:val="28"/>
        </w:rPr>
        <w:t>partecipazione</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z w:val="28"/>
          <w:szCs w:val="28"/>
        </w:rPr>
        <w:t>è</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pacing w:val="-1"/>
          <w:sz w:val="28"/>
          <w:szCs w:val="28"/>
        </w:rPr>
        <w:t>iscritta</w:t>
      </w:r>
      <w:r w:rsidRPr="00CA00A7">
        <w:rPr>
          <w:rFonts w:ascii="Times New Roman" w:hAnsi="Times New Roman" w:cs="Times New Roman"/>
          <w:color w:val="FF0000"/>
          <w:spacing w:val="9"/>
          <w:sz w:val="28"/>
          <w:szCs w:val="28"/>
        </w:rPr>
        <w:t xml:space="preserve"> </w:t>
      </w:r>
      <w:r w:rsidRPr="00CA00A7">
        <w:rPr>
          <w:rFonts w:ascii="Times New Roman" w:hAnsi="Times New Roman" w:cs="Times New Roman"/>
          <w:color w:val="FF0000"/>
          <w:spacing w:val="-3"/>
          <w:sz w:val="28"/>
          <w:szCs w:val="28"/>
        </w:rPr>
        <w:t>per</w:t>
      </w:r>
      <w:r w:rsidRPr="00CA00A7">
        <w:rPr>
          <w:rFonts w:ascii="Times New Roman" w:hAnsi="Times New Roman" w:cs="Times New Roman"/>
          <w:color w:val="FF0000"/>
          <w:spacing w:val="10"/>
          <w:sz w:val="28"/>
          <w:szCs w:val="28"/>
        </w:rPr>
        <w:t xml:space="preserve"> </w:t>
      </w:r>
      <w:r w:rsidRPr="00CA00A7">
        <w:rPr>
          <w:rFonts w:ascii="Times New Roman" w:hAnsi="Times New Roman" w:cs="Times New Roman"/>
          <w:color w:val="FF0000"/>
          <w:spacing w:val="-2"/>
          <w:sz w:val="28"/>
          <w:szCs w:val="28"/>
        </w:rPr>
        <w:t>la</w:t>
      </w:r>
      <w:r w:rsidRPr="00CA00A7">
        <w:rPr>
          <w:rFonts w:ascii="Times New Roman" w:hAnsi="Times New Roman" w:cs="Times New Roman"/>
          <w:color w:val="FF0000"/>
          <w:spacing w:val="9"/>
          <w:sz w:val="28"/>
          <w:szCs w:val="28"/>
        </w:rPr>
        <w:t xml:space="preserve"> </w:t>
      </w:r>
      <w:r w:rsidRPr="00CA00A7">
        <w:rPr>
          <w:rFonts w:ascii="Times New Roman" w:hAnsi="Times New Roman" w:cs="Times New Roman"/>
          <w:color w:val="FF0000"/>
          <w:spacing w:val="-2"/>
          <w:sz w:val="28"/>
          <w:szCs w:val="28"/>
        </w:rPr>
        <w:t>prima</w:t>
      </w:r>
      <w:r w:rsidRPr="00CA00A7">
        <w:rPr>
          <w:rFonts w:ascii="Times New Roman" w:hAnsi="Times New Roman" w:cs="Times New Roman"/>
          <w:color w:val="FF0000"/>
          <w:spacing w:val="9"/>
          <w:sz w:val="28"/>
          <w:szCs w:val="28"/>
        </w:rPr>
        <w:t xml:space="preserve"> </w:t>
      </w:r>
      <w:r w:rsidRPr="00CA00A7">
        <w:rPr>
          <w:rFonts w:ascii="Times New Roman" w:hAnsi="Times New Roman" w:cs="Times New Roman"/>
          <w:color w:val="FF0000"/>
          <w:spacing w:val="-1"/>
          <w:sz w:val="28"/>
          <w:szCs w:val="28"/>
        </w:rPr>
        <w:t>volta</w:t>
      </w:r>
      <w:r w:rsidRPr="00CA00A7">
        <w:rPr>
          <w:rFonts w:ascii="Times New Roman" w:hAnsi="Times New Roman" w:cs="Times New Roman"/>
          <w:color w:val="FF0000"/>
          <w:spacing w:val="23"/>
          <w:sz w:val="28"/>
          <w:szCs w:val="28"/>
        </w:rPr>
        <w:t xml:space="preserve"> </w:t>
      </w:r>
      <w:r w:rsidRPr="00CA00A7">
        <w:rPr>
          <w:rFonts w:ascii="Times New Roman" w:hAnsi="Times New Roman" w:cs="Times New Roman"/>
          <w:color w:val="FF0000"/>
          <w:sz w:val="28"/>
          <w:szCs w:val="28"/>
        </w:rPr>
        <w:t>in</w:t>
      </w:r>
      <w:r w:rsidRPr="00CA00A7">
        <w:rPr>
          <w:rFonts w:ascii="Times New Roman" w:hAnsi="Times New Roman" w:cs="Times New Roman"/>
          <w:color w:val="FF0000"/>
          <w:spacing w:val="35"/>
          <w:sz w:val="28"/>
          <w:szCs w:val="28"/>
        </w:rPr>
        <w:t xml:space="preserve"> </w:t>
      </w:r>
      <w:r w:rsidRPr="00CA00A7">
        <w:rPr>
          <w:rFonts w:ascii="Times New Roman" w:hAnsi="Times New Roman" w:cs="Times New Roman"/>
          <w:color w:val="FF0000"/>
          <w:sz w:val="28"/>
          <w:szCs w:val="28"/>
        </w:rPr>
        <w:t>base</w:t>
      </w:r>
      <w:r w:rsidRPr="00CA00A7">
        <w:rPr>
          <w:rFonts w:ascii="Times New Roman" w:hAnsi="Times New Roman" w:cs="Times New Roman"/>
          <w:color w:val="FF0000"/>
          <w:spacing w:val="34"/>
          <w:sz w:val="28"/>
          <w:szCs w:val="28"/>
        </w:rPr>
        <w:t xml:space="preserve"> </w:t>
      </w:r>
      <w:r w:rsidRPr="00CA00A7">
        <w:rPr>
          <w:rFonts w:ascii="Times New Roman" w:hAnsi="Times New Roman" w:cs="Times New Roman"/>
          <w:color w:val="FF0000"/>
          <w:spacing w:val="1"/>
          <w:sz w:val="28"/>
          <w:szCs w:val="28"/>
        </w:rPr>
        <w:t>al</w:t>
      </w:r>
      <w:r w:rsidRPr="00CA00A7">
        <w:rPr>
          <w:rFonts w:ascii="Times New Roman" w:hAnsi="Times New Roman" w:cs="Times New Roman"/>
          <w:color w:val="FF0000"/>
          <w:spacing w:val="41"/>
          <w:sz w:val="28"/>
          <w:szCs w:val="28"/>
        </w:rPr>
        <w:t xml:space="preserve"> </w:t>
      </w:r>
      <w:r w:rsidRPr="00CA00A7">
        <w:rPr>
          <w:rFonts w:ascii="Times New Roman" w:hAnsi="Times New Roman" w:cs="Times New Roman"/>
          <w:color w:val="FF0000"/>
          <w:spacing w:val="-1"/>
          <w:sz w:val="28"/>
          <w:szCs w:val="28"/>
        </w:rPr>
        <w:t>metodo</w:t>
      </w:r>
      <w:r w:rsidRPr="00CA00A7">
        <w:rPr>
          <w:rFonts w:ascii="Times New Roman" w:hAnsi="Times New Roman" w:cs="Times New Roman"/>
          <w:color w:val="FF0000"/>
          <w:spacing w:val="35"/>
          <w:sz w:val="28"/>
          <w:szCs w:val="28"/>
        </w:rPr>
        <w:t xml:space="preserve"> </w:t>
      </w:r>
      <w:r w:rsidRPr="00CA00A7">
        <w:rPr>
          <w:rFonts w:ascii="Times New Roman" w:hAnsi="Times New Roman" w:cs="Times New Roman"/>
          <w:color w:val="FF0000"/>
          <w:spacing w:val="-1"/>
          <w:sz w:val="28"/>
          <w:szCs w:val="28"/>
        </w:rPr>
        <w:t>del</w:t>
      </w:r>
      <w:r w:rsidRPr="00CA00A7">
        <w:rPr>
          <w:rFonts w:ascii="Times New Roman" w:hAnsi="Times New Roman" w:cs="Times New Roman"/>
          <w:color w:val="FF0000"/>
          <w:spacing w:val="37"/>
          <w:sz w:val="28"/>
          <w:szCs w:val="28"/>
        </w:rPr>
        <w:t xml:space="preserve"> </w:t>
      </w:r>
      <w:r w:rsidRPr="00CA00A7">
        <w:rPr>
          <w:rFonts w:ascii="Times New Roman" w:hAnsi="Times New Roman" w:cs="Times New Roman"/>
          <w:color w:val="FF0000"/>
          <w:spacing w:val="-1"/>
          <w:sz w:val="28"/>
          <w:szCs w:val="28"/>
        </w:rPr>
        <w:t>patrimonio</w:t>
      </w:r>
      <w:r w:rsidRPr="00CA00A7">
        <w:rPr>
          <w:rFonts w:ascii="Times New Roman" w:hAnsi="Times New Roman" w:cs="Times New Roman"/>
          <w:color w:val="FF0000"/>
          <w:spacing w:val="40"/>
          <w:sz w:val="28"/>
          <w:szCs w:val="28"/>
        </w:rPr>
        <w:t xml:space="preserve"> </w:t>
      </w:r>
      <w:r w:rsidRPr="00CA00A7">
        <w:rPr>
          <w:rFonts w:ascii="Times New Roman" w:hAnsi="Times New Roman" w:cs="Times New Roman"/>
          <w:color w:val="FF0000"/>
          <w:spacing w:val="-2"/>
          <w:sz w:val="28"/>
          <w:szCs w:val="28"/>
        </w:rPr>
        <w:t>netto,</w:t>
      </w:r>
      <w:r w:rsidRPr="00CA00A7">
        <w:rPr>
          <w:rFonts w:ascii="Times New Roman" w:hAnsi="Times New Roman" w:cs="Times New Roman"/>
          <w:color w:val="FF0000"/>
          <w:spacing w:val="43"/>
          <w:sz w:val="28"/>
          <w:szCs w:val="28"/>
        </w:rPr>
        <w:t xml:space="preserve"> </w:t>
      </w:r>
      <w:r w:rsidRPr="00CA00A7">
        <w:rPr>
          <w:rFonts w:ascii="Times New Roman" w:hAnsi="Times New Roman" w:cs="Times New Roman"/>
          <w:color w:val="FF0000"/>
          <w:sz w:val="28"/>
          <w:szCs w:val="28"/>
        </w:rPr>
        <w:t>il</w:t>
      </w:r>
      <w:r w:rsidRPr="00CA00A7">
        <w:rPr>
          <w:rFonts w:ascii="Times New Roman" w:hAnsi="Times New Roman" w:cs="Times New Roman"/>
          <w:color w:val="FF0000"/>
          <w:spacing w:val="37"/>
          <w:sz w:val="28"/>
          <w:szCs w:val="28"/>
        </w:rPr>
        <w:t xml:space="preserve"> </w:t>
      </w:r>
      <w:r w:rsidRPr="00CA00A7">
        <w:rPr>
          <w:rFonts w:ascii="Times New Roman" w:hAnsi="Times New Roman" w:cs="Times New Roman"/>
          <w:color w:val="FF0000"/>
          <w:spacing w:val="-1"/>
          <w:sz w:val="28"/>
          <w:szCs w:val="28"/>
        </w:rPr>
        <w:t>costo</w:t>
      </w:r>
      <w:r w:rsidRPr="00CA00A7">
        <w:rPr>
          <w:rFonts w:ascii="Times New Roman" w:hAnsi="Times New Roman" w:cs="Times New Roman"/>
          <w:color w:val="FF0000"/>
          <w:spacing w:val="40"/>
          <w:sz w:val="28"/>
          <w:szCs w:val="28"/>
        </w:rPr>
        <w:t xml:space="preserve"> </w:t>
      </w:r>
      <w:r w:rsidRPr="00CA00A7">
        <w:rPr>
          <w:rFonts w:ascii="Times New Roman" w:hAnsi="Times New Roman" w:cs="Times New Roman"/>
          <w:color w:val="FF0000"/>
          <w:sz w:val="28"/>
          <w:szCs w:val="28"/>
        </w:rPr>
        <w:t>di</w:t>
      </w:r>
      <w:r w:rsidRPr="00CA00A7">
        <w:rPr>
          <w:rFonts w:ascii="Times New Roman" w:hAnsi="Times New Roman" w:cs="Times New Roman"/>
          <w:color w:val="FF0000"/>
          <w:spacing w:val="26"/>
          <w:sz w:val="28"/>
          <w:szCs w:val="28"/>
        </w:rPr>
        <w:t xml:space="preserve"> </w:t>
      </w:r>
      <w:r w:rsidRPr="00CA00A7">
        <w:rPr>
          <w:rFonts w:ascii="Times New Roman" w:hAnsi="Times New Roman" w:cs="Times New Roman"/>
          <w:color w:val="FF0000"/>
          <w:spacing w:val="-1"/>
          <w:sz w:val="28"/>
          <w:szCs w:val="28"/>
        </w:rPr>
        <w:t>acquisto</w:t>
      </w:r>
      <w:r w:rsidRPr="00CA00A7">
        <w:rPr>
          <w:rFonts w:ascii="Times New Roman" w:hAnsi="Times New Roman" w:cs="Times New Roman"/>
          <w:color w:val="FF0000"/>
          <w:spacing w:val="7"/>
          <w:sz w:val="28"/>
          <w:szCs w:val="28"/>
        </w:rPr>
        <w:t xml:space="preserve"> </w:t>
      </w:r>
      <w:r w:rsidRPr="00CA00A7">
        <w:rPr>
          <w:rFonts w:ascii="Times New Roman" w:hAnsi="Times New Roman" w:cs="Times New Roman"/>
          <w:color w:val="FF0000"/>
          <w:spacing w:val="-1"/>
          <w:sz w:val="28"/>
          <w:szCs w:val="28"/>
        </w:rPr>
        <w:t>superiore</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pacing w:val="1"/>
          <w:sz w:val="28"/>
          <w:szCs w:val="28"/>
        </w:rPr>
        <w:t>al</w:t>
      </w:r>
      <w:r w:rsidRPr="00CA00A7">
        <w:rPr>
          <w:rFonts w:ascii="Times New Roman" w:hAnsi="Times New Roman" w:cs="Times New Roman"/>
          <w:color w:val="FF0000"/>
          <w:spacing w:val="8"/>
          <w:sz w:val="28"/>
          <w:szCs w:val="28"/>
        </w:rPr>
        <w:t xml:space="preserve"> </w:t>
      </w:r>
      <w:r w:rsidRPr="00CA00A7">
        <w:rPr>
          <w:rFonts w:ascii="Times New Roman" w:hAnsi="Times New Roman" w:cs="Times New Roman"/>
          <w:color w:val="FF0000"/>
          <w:spacing w:val="-1"/>
          <w:sz w:val="28"/>
          <w:szCs w:val="28"/>
        </w:rPr>
        <w:t>valore</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pacing w:val="-1"/>
          <w:sz w:val="28"/>
          <w:szCs w:val="28"/>
        </w:rPr>
        <w:t>corrispondente</w:t>
      </w:r>
      <w:r w:rsidRPr="00CA00A7">
        <w:rPr>
          <w:rFonts w:ascii="Times New Roman" w:hAnsi="Times New Roman" w:cs="Times New Roman"/>
          <w:color w:val="FF0000"/>
          <w:spacing w:val="10"/>
          <w:sz w:val="28"/>
          <w:szCs w:val="28"/>
        </w:rPr>
        <w:t xml:space="preserve"> </w:t>
      </w:r>
      <w:r w:rsidRPr="00CA00A7">
        <w:rPr>
          <w:rFonts w:ascii="Times New Roman" w:hAnsi="Times New Roman" w:cs="Times New Roman"/>
          <w:color w:val="FF0000"/>
          <w:spacing w:val="-1"/>
          <w:sz w:val="28"/>
          <w:szCs w:val="28"/>
        </w:rPr>
        <w:t>del</w:t>
      </w:r>
      <w:r w:rsidRPr="00CA00A7">
        <w:rPr>
          <w:rFonts w:ascii="Times New Roman" w:hAnsi="Times New Roman" w:cs="Times New Roman"/>
          <w:color w:val="FF0000"/>
          <w:spacing w:val="58"/>
          <w:sz w:val="28"/>
          <w:szCs w:val="28"/>
        </w:rPr>
        <w:t xml:space="preserve"> </w:t>
      </w:r>
      <w:r w:rsidRPr="00CA00A7">
        <w:rPr>
          <w:rFonts w:ascii="Times New Roman" w:hAnsi="Times New Roman" w:cs="Times New Roman"/>
          <w:color w:val="FF0000"/>
          <w:spacing w:val="-1"/>
          <w:sz w:val="28"/>
          <w:szCs w:val="28"/>
        </w:rPr>
        <w:t>patrimonio</w:t>
      </w:r>
      <w:r w:rsidRPr="00CA00A7">
        <w:rPr>
          <w:rFonts w:ascii="Times New Roman" w:hAnsi="Times New Roman" w:cs="Times New Roman"/>
          <w:color w:val="FF0000"/>
          <w:spacing w:val="45"/>
          <w:sz w:val="28"/>
          <w:szCs w:val="28"/>
        </w:rPr>
        <w:t xml:space="preserve"> </w:t>
      </w:r>
      <w:r w:rsidRPr="00CA00A7">
        <w:rPr>
          <w:rFonts w:ascii="Times New Roman" w:hAnsi="Times New Roman" w:cs="Times New Roman"/>
          <w:color w:val="FF0000"/>
          <w:spacing w:val="-1"/>
          <w:sz w:val="28"/>
          <w:szCs w:val="28"/>
        </w:rPr>
        <w:t>netto</w:t>
      </w:r>
      <w:r w:rsidRPr="00CA00A7">
        <w:rPr>
          <w:rFonts w:ascii="Times New Roman" w:hAnsi="Times New Roman" w:cs="Times New Roman"/>
          <w:spacing w:val="41"/>
          <w:sz w:val="28"/>
          <w:szCs w:val="28"/>
        </w:rPr>
        <w:t xml:space="preserve"> </w:t>
      </w:r>
      <w:r w:rsidRPr="00CA00A7">
        <w:rPr>
          <w:rFonts w:ascii="Times New Roman" w:hAnsi="Times New Roman" w:cs="Times New Roman"/>
          <w:b/>
          <w:color w:val="FF0000"/>
          <w:spacing w:val="-1"/>
          <w:sz w:val="28"/>
          <w:szCs w:val="28"/>
          <w:u w:val="single"/>
        </w:rPr>
        <w:t>alla data di acquisto della partecipazione, ovvero, se questo non è determinabile,</w:t>
      </w:r>
      <w:r w:rsidRPr="00CA00A7">
        <w:rPr>
          <w:rFonts w:ascii="Times New Roman" w:hAnsi="Times New Roman" w:cs="Times New Roman"/>
          <w:spacing w:val="1"/>
          <w:sz w:val="28"/>
          <w:szCs w:val="28"/>
          <w:u w:val="single"/>
        </w:rPr>
        <w:t xml:space="preserve"> </w:t>
      </w:r>
      <w:r w:rsidRPr="00CA00A7">
        <w:rPr>
          <w:rFonts w:ascii="Times New Roman" w:hAnsi="Times New Roman" w:cs="Times New Roman"/>
          <w:b/>
          <w:color w:val="FF0000"/>
          <w:spacing w:val="-1"/>
          <w:sz w:val="28"/>
          <w:szCs w:val="28"/>
          <w:u w:val="single"/>
        </w:rPr>
        <w:t>al valore corrispondente del patrimonio netto</w:t>
      </w:r>
      <w:r w:rsidRPr="00CA00A7">
        <w:rPr>
          <w:rFonts w:ascii="Times New Roman" w:hAnsi="Times New Roman" w:cs="Times New Roman"/>
          <w:b/>
          <w:color w:val="FF0000"/>
          <w:spacing w:val="-1"/>
          <w:sz w:val="28"/>
          <w:szCs w:val="28"/>
        </w:rPr>
        <w:t xml:space="preserve"> </w:t>
      </w:r>
      <w:r w:rsidRPr="00CA00A7">
        <w:rPr>
          <w:rFonts w:ascii="Times New Roman" w:hAnsi="Times New Roman" w:cs="Times New Roman"/>
          <w:color w:val="FF0000"/>
          <w:spacing w:val="-1"/>
          <w:sz w:val="28"/>
          <w:szCs w:val="28"/>
        </w:rPr>
        <w:t>risultante</w:t>
      </w:r>
      <w:r w:rsidRPr="00CA00A7">
        <w:rPr>
          <w:rFonts w:ascii="Times New Roman" w:hAnsi="Times New Roman" w:cs="Times New Roman"/>
          <w:color w:val="FF0000"/>
          <w:spacing w:val="43"/>
          <w:sz w:val="28"/>
          <w:szCs w:val="28"/>
        </w:rPr>
        <w:t xml:space="preserve"> </w:t>
      </w:r>
      <w:r w:rsidRPr="00CA00A7">
        <w:rPr>
          <w:rFonts w:ascii="Times New Roman" w:hAnsi="Times New Roman" w:cs="Times New Roman"/>
          <w:color w:val="FF0000"/>
          <w:spacing w:val="-2"/>
          <w:sz w:val="28"/>
          <w:szCs w:val="28"/>
        </w:rPr>
        <w:t>dall'ultimo</w:t>
      </w:r>
      <w:r w:rsidRPr="00CA00A7">
        <w:rPr>
          <w:rFonts w:ascii="Times New Roman" w:hAnsi="Times New Roman" w:cs="Times New Roman"/>
          <w:color w:val="FF0000"/>
          <w:spacing w:val="41"/>
          <w:sz w:val="28"/>
          <w:szCs w:val="28"/>
        </w:rPr>
        <w:t xml:space="preserve"> </w:t>
      </w:r>
      <w:r w:rsidRPr="00CA00A7">
        <w:rPr>
          <w:rFonts w:ascii="Times New Roman" w:hAnsi="Times New Roman" w:cs="Times New Roman"/>
          <w:color w:val="FF0000"/>
          <w:spacing w:val="-1"/>
          <w:sz w:val="28"/>
          <w:szCs w:val="28"/>
        </w:rPr>
        <w:t>bilancio</w:t>
      </w:r>
      <w:r w:rsidRPr="00CA00A7">
        <w:rPr>
          <w:rFonts w:ascii="Times New Roman" w:hAnsi="Times New Roman" w:cs="Times New Roman"/>
          <w:color w:val="FF0000"/>
          <w:spacing w:val="59"/>
          <w:sz w:val="28"/>
          <w:szCs w:val="28"/>
        </w:rPr>
        <w:t xml:space="preserve"> </w:t>
      </w:r>
      <w:r w:rsidRPr="00CA00A7">
        <w:rPr>
          <w:rFonts w:ascii="Times New Roman" w:hAnsi="Times New Roman" w:cs="Times New Roman"/>
          <w:color w:val="FF0000"/>
          <w:spacing w:val="-1"/>
          <w:sz w:val="28"/>
          <w:szCs w:val="28"/>
        </w:rPr>
        <w:t>dell'impresa</w:t>
      </w:r>
      <w:r w:rsidRPr="00CA00A7">
        <w:rPr>
          <w:rFonts w:ascii="Times New Roman" w:hAnsi="Times New Roman" w:cs="Times New Roman"/>
          <w:color w:val="FF0000"/>
          <w:spacing w:val="25"/>
          <w:sz w:val="28"/>
          <w:szCs w:val="28"/>
        </w:rPr>
        <w:t xml:space="preserve"> </w:t>
      </w:r>
      <w:r w:rsidRPr="00CA00A7">
        <w:rPr>
          <w:rFonts w:ascii="Times New Roman" w:hAnsi="Times New Roman" w:cs="Times New Roman"/>
          <w:color w:val="FF0000"/>
          <w:spacing w:val="-1"/>
          <w:sz w:val="28"/>
          <w:szCs w:val="28"/>
        </w:rPr>
        <w:t>controllata</w:t>
      </w:r>
      <w:r w:rsidRPr="00CA00A7">
        <w:rPr>
          <w:rFonts w:ascii="Times New Roman" w:hAnsi="Times New Roman" w:cs="Times New Roman"/>
          <w:color w:val="FF0000"/>
          <w:spacing w:val="24"/>
          <w:sz w:val="28"/>
          <w:szCs w:val="28"/>
        </w:rPr>
        <w:t xml:space="preserve"> </w:t>
      </w:r>
      <w:r w:rsidRPr="00CA00A7">
        <w:rPr>
          <w:rFonts w:ascii="Times New Roman" w:hAnsi="Times New Roman" w:cs="Times New Roman"/>
          <w:color w:val="FF0000"/>
          <w:sz w:val="28"/>
          <w:szCs w:val="28"/>
        </w:rPr>
        <w:t>o</w:t>
      </w:r>
      <w:r w:rsidRPr="00CA00A7">
        <w:rPr>
          <w:rFonts w:ascii="Times New Roman" w:hAnsi="Times New Roman" w:cs="Times New Roman"/>
          <w:color w:val="FF0000"/>
          <w:spacing w:val="17"/>
          <w:sz w:val="28"/>
          <w:szCs w:val="28"/>
        </w:rPr>
        <w:t xml:space="preserve"> </w:t>
      </w:r>
      <w:r w:rsidRPr="00CA00A7">
        <w:rPr>
          <w:rFonts w:ascii="Times New Roman" w:hAnsi="Times New Roman" w:cs="Times New Roman"/>
          <w:color w:val="FF0000"/>
          <w:spacing w:val="-1"/>
          <w:sz w:val="28"/>
          <w:szCs w:val="28"/>
        </w:rPr>
        <w:t>collegata</w:t>
      </w:r>
      <w:r w:rsidRPr="00CA00A7">
        <w:rPr>
          <w:rFonts w:ascii="Times New Roman" w:hAnsi="Times New Roman" w:cs="Times New Roman"/>
          <w:b/>
          <w:color w:val="FF0000"/>
          <w:spacing w:val="-1"/>
          <w:sz w:val="28"/>
          <w:szCs w:val="28"/>
          <w:u w:val="single"/>
        </w:rPr>
        <w:t>,</w:t>
      </w:r>
      <w:r w:rsidRPr="00CA00A7">
        <w:rPr>
          <w:rFonts w:ascii="Times New Roman" w:hAnsi="Times New Roman" w:cs="Times New Roman"/>
          <w:color w:val="FF0000"/>
          <w:spacing w:val="24"/>
          <w:sz w:val="28"/>
          <w:szCs w:val="28"/>
        </w:rPr>
        <w:t xml:space="preserve"> </w:t>
      </w:r>
      <w:r w:rsidRPr="00CA00A7">
        <w:rPr>
          <w:rFonts w:ascii="Times New Roman" w:hAnsi="Times New Roman" w:cs="Times New Roman"/>
          <w:color w:val="FF0000"/>
          <w:sz w:val="28"/>
          <w:szCs w:val="28"/>
        </w:rPr>
        <w:t>può</w:t>
      </w:r>
      <w:r w:rsidRPr="00CA00A7">
        <w:rPr>
          <w:rFonts w:ascii="Times New Roman" w:hAnsi="Times New Roman" w:cs="Times New Roman"/>
          <w:color w:val="FF0000"/>
          <w:spacing w:val="22"/>
          <w:sz w:val="28"/>
          <w:szCs w:val="28"/>
        </w:rPr>
        <w:t xml:space="preserve"> </w:t>
      </w:r>
      <w:r w:rsidRPr="00CA00A7">
        <w:rPr>
          <w:rFonts w:ascii="Times New Roman" w:hAnsi="Times New Roman" w:cs="Times New Roman"/>
          <w:color w:val="FF0000"/>
          <w:spacing w:val="-1"/>
          <w:sz w:val="28"/>
          <w:szCs w:val="28"/>
        </w:rPr>
        <w:t>essere</w:t>
      </w:r>
      <w:r w:rsidRPr="00CA00A7">
        <w:rPr>
          <w:rFonts w:ascii="Times New Roman" w:hAnsi="Times New Roman" w:cs="Times New Roman"/>
          <w:color w:val="FF0000"/>
          <w:spacing w:val="21"/>
          <w:sz w:val="28"/>
          <w:szCs w:val="28"/>
        </w:rPr>
        <w:t xml:space="preserve"> </w:t>
      </w:r>
      <w:r w:rsidRPr="00CA00A7">
        <w:rPr>
          <w:rFonts w:ascii="Times New Roman" w:hAnsi="Times New Roman" w:cs="Times New Roman"/>
          <w:color w:val="FF0000"/>
          <w:spacing w:val="-1"/>
          <w:sz w:val="28"/>
          <w:szCs w:val="28"/>
        </w:rPr>
        <w:t>iscritto</w:t>
      </w:r>
      <w:r w:rsidRPr="00CA00A7">
        <w:rPr>
          <w:rFonts w:ascii="Times New Roman" w:hAnsi="Times New Roman" w:cs="Times New Roman"/>
          <w:color w:val="FF0000"/>
          <w:spacing w:val="7"/>
          <w:sz w:val="28"/>
          <w:szCs w:val="28"/>
        </w:rPr>
        <w:t xml:space="preserve"> </w:t>
      </w:r>
      <w:r w:rsidRPr="00CA00A7">
        <w:rPr>
          <w:rFonts w:ascii="Times New Roman" w:hAnsi="Times New Roman" w:cs="Times New Roman"/>
          <w:color w:val="FF0000"/>
          <w:spacing w:val="-2"/>
          <w:sz w:val="28"/>
          <w:szCs w:val="28"/>
        </w:rPr>
        <w:t>nell'attivo,</w:t>
      </w:r>
      <w:r w:rsidRPr="00CA00A7">
        <w:rPr>
          <w:rFonts w:ascii="Times New Roman" w:hAnsi="Times New Roman" w:cs="Times New Roman"/>
          <w:color w:val="FF0000"/>
          <w:spacing w:val="9"/>
          <w:sz w:val="28"/>
          <w:szCs w:val="28"/>
        </w:rPr>
        <w:t xml:space="preserve"> </w:t>
      </w:r>
      <w:r w:rsidRPr="00CA00A7">
        <w:rPr>
          <w:rFonts w:ascii="Times New Roman" w:hAnsi="Times New Roman" w:cs="Times New Roman"/>
          <w:color w:val="FF0000"/>
          <w:sz w:val="28"/>
          <w:szCs w:val="28"/>
        </w:rPr>
        <w:t>purché</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z w:val="28"/>
          <w:szCs w:val="28"/>
        </w:rPr>
        <w:t>ne siano</w:t>
      </w:r>
      <w:r w:rsidRPr="00CA00A7">
        <w:rPr>
          <w:rFonts w:ascii="Times New Roman" w:hAnsi="Times New Roman" w:cs="Times New Roman"/>
          <w:color w:val="FF0000"/>
          <w:spacing w:val="7"/>
          <w:sz w:val="28"/>
          <w:szCs w:val="28"/>
        </w:rPr>
        <w:t xml:space="preserve"> </w:t>
      </w:r>
      <w:r w:rsidRPr="00CA00A7">
        <w:rPr>
          <w:rFonts w:ascii="Times New Roman" w:hAnsi="Times New Roman" w:cs="Times New Roman"/>
          <w:color w:val="FF0000"/>
          <w:spacing w:val="-1"/>
          <w:sz w:val="28"/>
          <w:szCs w:val="28"/>
        </w:rPr>
        <w:t>indicate</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z w:val="28"/>
          <w:szCs w:val="28"/>
        </w:rPr>
        <w:t>le ragioni</w:t>
      </w:r>
      <w:r w:rsidRPr="00CA00A7">
        <w:rPr>
          <w:rFonts w:ascii="Times New Roman" w:hAnsi="Times New Roman" w:cs="Times New Roman"/>
          <w:color w:val="FF0000"/>
          <w:spacing w:val="33"/>
          <w:sz w:val="28"/>
          <w:szCs w:val="28"/>
        </w:rPr>
        <w:t xml:space="preserve"> </w:t>
      </w:r>
      <w:r w:rsidRPr="00CA00A7">
        <w:rPr>
          <w:rFonts w:ascii="Times New Roman" w:hAnsi="Times New Roman" w:cs="Times New Roman"/>
          <w:color w:val="FF0000"/>
          <w:spacing w:val="-2"/>
          <w:sz w:val="28"/>
          <w:szCs w:val="28"/>
        </w:rPr>
        <w:t>nella</w:t>
      </w:r>
      <w:r w:rsidRPr="00CA00A7">
        <w:rPr>
          <w:rFonts w:ascii="Times New Roman" w:hAnsi="Times New Roman" w:cs="Times New Roman"/>
          <w:color w:val="FF0000"/>
          <w:spacing w:val="17"/>
          <w:sz w:val="28"/>
          <w:szCs w:val="28"/>
        </w:rPr>
        <w:t xml:space="preserve"> </w:t>
      </w:r>
      <w:r w:rsidRPr="00CA00A7">
        <w:rPr>
          <w:rFonts w:ascii="Times New Roman" w:hAnsi="Times New Roman" w:cs="Times New Roman"/>
          <w:color w:val="FF0000"/>
          <w:spacing w:val="-3"/>
          <w:sz w:val="28"/>
          <w:szCs w:val="28"/>
        </w:rPr>
        <w:t>nota</w:t>
      </w:r>
      <w:r w:rsidRPr="00CA00A7">
        <w:rPr>
          <w:rFonts w:ascii="Times New Roman" w:hAnsi="Times New Roman" w:cs="Times New Roman"/>
          <w:color w:val="FF0000"/>
          <w:spacing w:val="17"/>
          <w:sz w:val="28"/>
          <w:szCs w:val="28"/>
        </w:rPr>
        <w:t xml:space="preserve"> </w:t>
      </w:r>
      <w:r w:rsidRPr="00CA00A7">
        <w:rPr>
          <w:rFonts w:ascii="Times New Roman" w:hAnsi="Times New Roman" w:cs="Times New Roman"/>
          <w:color w:val="FF0000"/>
          <w:spacing w:val="-1"/>
          <w:sz w:val="28"/>
          <w:szCs w:val="28"/>
        </w:rPr>
        <w:t>integrativa.</w:t>
      </w:r>
      <w:r w:rsidRPr="00CA00A7">
        <w:rPr>
          <w:rFonts w:ascii="Times New Roman" w:hAnsi="Times New Roman" w:cs="Times New Roman"/>
          <w:color w:val="FF0000"/>
          <w:spacing w:val="16"/>
          <w:sz w:val="28"/>
          <w:szCs w:val="28"/>
        </w:rPr>
        <w:t xml:space="preserve"> </w:t>
      </w:r>
      <w:r w:rsidRPr="00CA00A7">
        <w:rPr>
          <w:rFonts w:ascii="Times New Roman" w:hAnsi="Times New Roman" w:cs="Times New Roman"/>
          <w:color w:val="FF0000"/>
          <w:spacing w:val="-3"/>
          <w:sz w:val="28"/>
          <w:szCs w:val="28"/>
        </w:rPr>
        <w:t>La</w:t>
      </w:r>
      <w:r w:rsidRPr="00CA00A7">
        <w:rPr>
          <w:rFonts w:ascii="Times New Roman" w:hAnsi="Times New Roman" w:cs="Times New Roman"/>
          <w:color w:val="FF0000"/>
          <w:spacing w:val="17"/>
          <w:sz w:val="28"/>
          <w:szCs w:val="28"/>
        </w:rPr>
        <w:t xml:space="preserve"> </w:t>
      </w:r>
      <w:r w:rsidRPr="00CA00A7">
        <w:rPr>
          <w:rFonts w:ascii="Times New Roman" w:hAnsi="Times New Roman" w:cs="Times New Roman"/>
          <w:color w:val="FF0000"/>
          <w:spacing w:val="-2"/>
          <w:sz w:val="28"/>
          <w:szCs w:val="28"/>
        </w:rPr>
        <w:t>differenza,</w:t>
      </w:r>
      <w:r w:rsidRPr="00CA00A7">
        <w:rPr>
          <w:rFonts w:ascii="Times New Roman" w:hAnsi="Times New Roman" w:cs="Times New Roman"/>
          <w:color w:val="FF0000"/>
          <w:spacing w:val="16"/>
          <w:sz w:val="28"/>
          <w:szCs w:val="28"/>
        </w:rPr>
        <w:t xml:space="preserve"> </w:t>
      </w:r>
      <w:r w:rsidRPr="00CA00A7">
        <w:rPr>
          <w:rFonts w:ascii="Times New Roman" w:hAnsi="Times New Roman" w:cs="Times New Roman"/>
          <w:color w:val="FF0000"/>
          <w:spacing w:val="-3"/>
          <w:sz w:val="28"/>
          <w:szCs w:val="28"/>
        </w:rPr>
        <w:t>per</w:t>
      </w:r>
      <w:r w:rsidRPr="00CA00A7">
        <w:rPr>
          <w:rFonts w:ascii="Times New Roman" w:hAnsi="Times New Roman" w:cs="Times New Roman"/>
          <w:color w:val="FF0000"/>
          <w:spacing w:val="17"/>
          <w:sz w:val="28"/>
          <w:szCs w:val="28"/>
        </w:rPr>
        <w:t xml:space="preserve"> </w:t>
      </w:r>
      <w:r w:rsidRPr="00CA00A7">
        <w:rPr>
          <w:rFonts w:ascii="Times New Roman" w:hAnsi="Times New Roman" w:cs="Times New Roman"/>
          <w:color w:val="FF0000"/>
          <w:spacing w:val="-2"/>
          <w:sz w:val="28"/>
          <w:szCs w:val="28"/>
        </w:rPr>
        <w:t>la</w:t>
      </w:r>
      <w:r w:rsidRPr="00CA00A7">
        <w:rPr>
          <w:rFonts w:ascii="Times New Roman" w:hAnsi="Times New Roman" w:cs="Times New Roman"/>
          <w:color w:val="FF0000"/>
          <w:spacing w:val="17"/>
          <w:sz w:val="28"/>
          <w:szCs w:val="28"/>
        </w:rPr>
        <w:t xml:space="preserve"> </w:t>
      </w:r>
      <w:r w:rsidRPr="00CA00A7">
        <w:rPr>
          <w:rFonts w:ascii="Times New Roman" w:hAnsi="Times New Roman" w:cs="Times New Roman"/>
          <w:color w:val="FF0000"/>
          <w:spacing w:val="-1"/>
          <w:sz w:val="28"/>
          <w:szCs w:val="28"/>
        </w:rPr>
        <w:t>parte</w:t>
      </w:r>
      <w:r w:rsidRPr="00CA00A7">
        <w:rPr>
          <w:rFonts w:ascii="Times New Roman" w:hAnsi="Times New Roman" w:cs="Times New Roman"/>
          <w:color w:val="FF0000"/>
          <w:spacing w:val="39"/>
          <w:sz w:val="28"/>
          <w:szCs w:val="28"/>
        </w:rPr>
        <w:t xml:space="preserve"> </w:t>
      </w:r>
      <w:r w:rsidRPr="00CA00A7">
        <w:rPr>
          <w:rFonts w:ascii="Times New Roman" w:hAnsi="Times New Roman" w:cs="Times New Roman"/>
          <w:color w:val="FF0000"/>
          <w:spacing w:val="-1"/>
          <w:sz w:val="28"/>
          <w:szCs w:val="28"/>
        </w:rPr>
        <w:t>attribuibile</w:t>
      </w:r>
      <w:r w:rsidRPr="00CA00A7">
        <w:rPr>
          <w:rFonts w:ascii="Times New Roman" w:hAnsi="Times New Roman" w:cs="Times New Roman"/>
          <w:color w:val="FF0000"/>
          <w:spacing w:val="38"/>
          <w:sz w:val="28"/>
          <w:szCs w:val="28"/>
        </w:rPr>
        <w:t xml:space="preserve"> </w:t>
      </w:r>
      <w:r w:rsidRPr="00CA00A7">
        <w:rPr>
          <w:rFonts w:ascii="Times New Roman" w:hAnsi="Times New Roman" w:cs="Times New Roman"/>
          <w:color w:val="FF0000"/>
          <w:sz w:val="28"/>
          <w:szCs w:val="28"/>
        </w:rPr>
        <w:t>a</w:t>
      </w:r>
      <w:r w:rsidRPr="00CA00A7">
        <w:rPr>
          <w:rFonts w:ascii="Times New Roman" w:hAnsi="Times New Roman" w:cs="Times New Roman"/>
          <w:color w:val="FF0000"/>
          <w:spacing w:val="48"/>
          <w:sz w:val="28"/>
          <w:szCs w:val="28"/>
        </w:rPr>
        <w:t xml:space="preserve"> </w:t>
      </w:r>
      <w:r w:rsidRPr="00CA00A7">
        <w:rPr>
          <w:rFonts w:ascii="Times New Roman" w:hAnsi="Times New Roman" w:cs="Times New Roman"/>
          <w:color w:val="FF0000"/>
          <w:spacing w:val="-2"/>
          <w:sz w:val="28"/>
          <w:szCs w:val="28"/>
        </w:rPr>
        <w:t>beni</w:t>
      </w:r>
      <w:r w:rsidRPr="00CA00A7">
        <w:rPr>
          <w:rFonts w:ascii="Times New Roman" w:hAnsi="Times New Roman" w:cs="Times New Roman"/>
          <w:color w:val="FF0000"/>
          <w:spacing w:val="41"/>
          <w:sz w:val="28"/>
          <w:szCs w:val="28"/>
        </w:rPr>
        <w:t xml:space="preserve"> </w:t>
      </w:r>
      <w:r w:rsidRPr="00CA00A7">
        <w:rPr>
          <w:rFonts w:ascii="Times New Roman" w:hAnsi="Times New Roman" w:cs="Times New Roman"/>
          <w:color w:val="FF0000"/>
          <w:spacing w:val="-1"/>
          <w:sz w:val="28"/>
          <w:szCs w:val="28"/>
        </w:rPr>
        <w:t>ammortizzabili</w:t>
      </w:r>
      <w:r w:rsidRPr="00CA00A7">
        <w:rPr>
          <w:rFonts w:ascii="Times New Roman" w:hAnsi="Times New Roman" w:cs="Times New Roman"/>
          <w:color w:val="FF0000"/>
          <w:spacing w:val="46"/>
          <w:sz w:val="28"/>
          <w:szCs w:val="28"/>
        </w:rPr>
        <w:t xml:space="preserve"> </w:t>
      </w:r>
      <w:r w:rsidRPr="00CA00A7">
        <w:rPr>
          <w:rFonts w:ascii="Times New Roman" w:hAnsi="Times New Roman" w:cs="Times New Roman"/>
          <w:color w:val="FF0000"/>
          <w:sz w:val="28"/>
          <w:szCs w:val="28"/>
        </w:rPr>
        <w:t>o</w:t>
      </w:r>
      <w:r w:rsidRPr="00CA00A7">
        <w:rPr>
          <w:rFonts w:ascii="Times New Roman" w:hAnsi="Times New Roman" w:cs="Times New Roman"/>
          <w:color w:val="FF0000"/>
          <w:spacing w:val="40"/>
          <w:sz w:val="28"/>
          <w:szCs w:val="28"/>
        </w:rPr>
        <w:t xml:space="preserve"> </w:t>
      </w:r>
      <w:r w:rsidRPr="00CA00A7">
        <w:rPr>
          <w:rFonts w:ascii="Times New Roman" w:hAnsi="Times New Roman" w:cs="Times New Roman"/>
          <w:color w:val="FF0000"/>
          <w:spacing w:val="-1"/>
          <w:sz w:val="28"/>
          <w:szCs w:val="28"/>
        </w:rPr>
        <w:t>all'avviamento,</w:t>
      </w:r>
      <w:r w:rsidRPr="00CA00A7">
        <w:rPr>
          <w:rFonts w:ascii="Times New Roman" w:hAnsi="Times New Roman" w:cs="Times New Roman"/>
          <w:color w:val="FF0000"/>
          <w:spacing w:val="23"/>
          <w:sz w:val="28"/>
          <w:szCs w:val="28"/>
        </w:rPr>
        <w:t xml:space="preserve"> </w:t>
      </w:r>
      <w:r w:rsidRPr="00CA00A7">
        <w:rPr>
          <w:rFonts w:ascii="Times New Roman" w:hAnsi="Times New Roman" w:cs="Times New Roman"/>
          <w:color w:val="FF0000"/>
          <w:spacing w:val="-1"/>
          <w:sz w:val="28"/>
          <w:szCs w:val="28"/>
        </w:rPr>
        <w:t>deve</w:t>
      </w:r>
      <w:r w:rsidRPr="00CA00A7">
        <w:rPr>
          <w:rFonts w:ascii="Times New Roman" w:hAnsi="Times New Roman" w:cs="Times New Roman"/>
          <w:color w:val="FF0000"/>
          <w:sz w:val="28"/>
          <w:szCs w:val="28"/>
        </w:rPr>
        <w:t xml:space="preserve"> </w:t>
      </w:r>
      <w:r w:rsidRPr="00CA00A7">
        <w:rPr>
          <w:rFonts w:ascii="Times New Roman" w:hAnsi="Times New Roman" w:cs="Times New Roman"/>
          <w:color w:val="FF0000"/>
          <w:spacing w:val="-1"/>
          <w:sz w:val="28"/>
          <w:szCs w:val="28"/>
        </w:rPr>
        <w:t>essere</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pacing w:val="-1"/>
          <w:sz w:val="28"/>
          <w:szCs w:val="28"/>
        </w:rPr>
        <w:t>ammortizzata.</w:t>
      </w:r>
    </w:p>
    <w:p w:rsidR="00E40D62" w:rsidRPr="00CA00A7" w:rsidRDefault="00E40D62" w:rsidP="00E40D62">
      <w:pPr>
        <w:jc w:val="both"/>
        <w:rPr>
          <w:rFonts w:ascii="Times New Roman" w:hAnsi="Times New Roman" w:cs="Times New Roman"/>
          <w:spacing w:val="-1"/>
          <w:sz w:val="28"/>
          <w:szCs w:val="28"/>
        </w:rPr>
      </w:pPr>
      <w:r w:rsidRPr="00CA00A7">
        <w:rPr>
          <w:rFonts w:ascii="Times New Roman" w:hAnsi="Times New Roman" w:cs="Times New Roman"/>
          <w:strike/>
          <w:color w:val="FF0000"/>
          <w:spacing w:val="-1"/>
          <w:sz w:val="28"/>
          <w:szCs w:val="28"/>
        </w:rPr>
        <w:t xml:space="preserve">Negli esercizi  successivi  le </w:t>
      </w:r>
      <w:proofErr w:type="spellStart"/>
      <w:r w:rsidRPr="00CA00A7">
        <w:rPr>
          <w:rFonts w:ascii="Times New Roman" w:hAnsi="Times New Roman" w:cs="Times New Roman"/>
          <w:b/>
          <w:color w:val="FF0000"/>
          <w:spacing w:val="-1"/>
          <w:sz w:val="28"/>
          <w:szCs w:val="28"/>
          <w:u w:val="single"/>
        </w:rPr>
        <w:t>L</w:t>
      </w:r>
      <w:r w:rsidRPr="00CA00A7">
        <w:rPr>
          <w:rFonts w:ascii="Times New Roman" w:hAnsi="Times New Roman" w:cs="Times New Roman"/>
          <w:spacing w:val="-1"/>
          <w:sz w:val="28"/>
          <w:szCs w:val="28"/>
        </w:rPr>
        <w:t>e</w:t>
      </w:r>
      <w:proofErr w:type="spellEnd"/>
      <w:r w:rsidRPr="00CA00A7">
        <w:rPr>
          <w:rFonts w:ascii="Times New Roman" w:hAnsi="Times New Roman" w:cs="Times New Roman"/>
          <w:spacing w:val="-1"/>
          <w:sz w:val="28"/>
          <w:szCs w:val="28"/>
        </w:rPr>
        <w:t xml:space="preserve">  plusvalenze,  derivanti dall'applicazione del metodo del patrimonio netto</w:t>
      </w:r>
      <w:r w:rsidRPr="00CA00A7">
        <w:rPr>
          <w:rFonts w:ascii="Times New Roman" w:hAnsi="Times New Roman" w:cs="Times New Roman"/>
          <w:strike/>
          <w:color w:val="FF0000"/>
          <w:spacing w:val="-1"/>
          <w:sz w:val="28"/>
          <w:szCs w:val="28"/>
        </w:rPr>
        <w:t>, rispetto al valore indicato nel bilancio dell'esercizio precedente</w:t>
      </w:r>
      <w:r w:rsidRPr="00CA00A7">
        <w:rPr>
          <w:rFonts w:ascii="Times New Roman" w:hAnsi="Times New Roman" w:cs="Times New Roman"/>
          <w:spacing w:val="-1"/>
          <w:sz w:val="28"/>
          <w:szCs w:val="28"/>
        </w:rPr>
        <w:t xml:space="preserve"> </w:t>
      </w:r>
      <w:r w:rsidRPr="00CA00A7">
        <w:rPr>
          <w:rFonts w:ascii="Times New Roman" w:eastAsia="Times New Roman" w:hAnsi="Times New Roman" w:cs="Times New Roman"/>
          <w:b/>
          <w:color w:val="FF0000"/>
          <w:spacing w:val="-1"/>
          <w:sz w:val="28"/>
          <w:szCs w:val="28"/>
          <w:u w:val="single"/>
        </w:rPr>
        <w:t>devono</w:t>
      </w:r>
      <w:r w:rsidRPr="00CA00A7">
        <w:rPr>
          <w:rFonts w:ascii="Times New Roman" w:eastAsia="Times New Roman" w:hAnsi="Times New Roman" w:cs="Times New Roman"/>
          <w:b/>
          <w:color w:val="FF0000"/>
          <w:spacing w:val="4"/>
          <w:sz w:val="28"/>
          <w:szCs w:val="28"/>
          <w:u w:val="single"/>
        </w:rPr>
        <w:t xml:space="preserve"> </w:t>
      </w:r>
      <w:r w:rsidRPr="00CA00A7">
        <w:rPr>
          <w:rFonts w:ascii="Times New Roman" w:eastAsia="Times New Roman" w:hAnsi="Times New Roman" w:cs="Times New Roman"/>
          <w:b/>
          <w:color w:val="FF0000"/>
          <w:spacing w:val="-1"/>
          <w:sz w:val="28"/>
          <w:szCs w:val="28"/>
          <w:u w:val="single"/>
        </w:rPr>
        <w:t>essere</w:t>
      </w:r>
      <w:r w:rsidRPr="00CA00A7">
        <w:rPr>
          <w:rFonts w:ascii="Times New Roman" w:eastAsia="Times New Roman" w:hAnsi="Times New Roman" w:cs="Times New Roman"/>
          <w:b/>
          <w:color w:val="FF0000"/>
          <w:spacing w:val="2"/>
          <w:sz w:val="28"/>
          <w:szCs w:val="28"/>
          <w:u w:val="single"/>
        </w:rPr>
        <w:t xml:space="preserve"> </w:t>
      </w:r>
      <w:r w:rsidRPr="00CA00A7">
        <w:rPr>
          <w:rFonts w:ascii="Times New Roman" w:eastAsia="Times New Roman" w:hAnsi="Times New Roman" w:cs="Times New Roman"/>
          <w:b/>
          <w:color w:val="FF0000"/>
          <w:spacing w:val="-1"/>
          <w:sz w:val="28"/>
          <w:szCs w:val="28"/>
          <w:u w:val="single"/>
        </w:rPr>
        <w:t>imputate</w:t>
      </w:r>
      <w:r w:rsidRPr="00CA00A7">
        <w:rPr>
          <w:rFonts w:ascii="Times New Roman" w:eastAsia="Times New Roman" w:hAnsi="Times New Roman" w:cs="Times New Roman"/>
          <w:b/>
          <w:color w:val="FF0000"/>
          <w:spacing w:val="1"/>
          <w:sz w:val="28"/>
          <w:szCs w:val="28"/>
          <w:u w:val="single"/>
        </w:rPr>
        <w:t xml:space="preserve"> al </w:t>
      </w:r>
      <w:r w:rsidRPr="00CA00A7">
        <w:rPr>
          <w:rFonts w:ascii="Times New Roman" w:eastAsia="Times New Roman" w:hAnsi="Times New Roman" w:cs="Times New Roman"/>
          <w:b/>
          <w:color w:val="FF0000"/>
          <w:sz w:val="28"/>
          <w:szCs w:val="28"/>
          <w:u w:val="single"/>
        </w:rPr>
        <w:t>conto</w:t>
      </w:r>
      <w:r w:rsidRPr="00CA00A7">
        <w:rPr>
          <w:rFonts w:ascii="Times New Roman" w:eastAsia="Times New Roman" w:hAnsi="Times New Roman" w:cs="Times New Roman"/>
          <w:b/>
          <w:color w:val="FF0000"/>
          <w:spacing w:val="31"/>
          <w:sz w:val="28"/>
          <w:szCs w:val="28"/>
          <w:u w:val="single"/>
        </w:rPr>
        <w:t xml:space="preserve"> </w:t>
      </w:r>
      <w:r w:rsidRPr="00CA00A7">
        <w:rPr>
          <w:rFonts w:ascii="Times New Roman" w:eastAsia="Times New Roman" w:hAnsi="Times New Roman" w:cs="Times New Roman"/>
          <w:b/>
          <w:color w:val="FF0000"/>
          <w:spacing w:val="-1"/>
          <w:sz w:val="28"/>
          <w:szCs w:val="28"/>
          <w:u w:val="single"/>
        </w:rPr>
        <w:t>economico.</w:t>
      </w:r>
      <w:r w:rsidRPr="00CA00A7">
        <w:rPr>
          <w:rFonts w:ascii="Times New Roman" w:eastAsia="Times New Roman" w:hAnsi="Times New Roman" w:cs="Times New Roman"/>
          <w:b/>
          <w:color w:val="FF0000"/>
          <w:spacing w:val="9"/>
          <w:sz w:val="28"/>
          <w:szCs w:val="28"/>
          <w:u w:val="single"/>
        </w:rPr>
        <w:t xml:space="preserve"> </w:t>
      </w:r>
      <w:r w:rsidRPr="00CA00A7">
        <w:rPr>
          <w:rFonts w:ascii="Times New Roman" w:eastAsia="Times New Roman" w:hAnsi="Times New Roman" w:cs="Times New Roman"/>
          <w:b/>
          <w:color w:val="FF0000"/>
          <w:sz w:val="28"/>
          <w:szCs w:val="28"/>
          <w:u w:val="single"/>
        </w:rPr>
        <w:t>Una corrispondente quota di</w:t>
      </w:r>
      <w:r w:rsidRPr="00CA00A7">
        <w:rPr>
          <w:rFonts w:ascii="Times New Roman" w:eastAsia="Times New Roman" w:hAnsi="Times New Roman" w:cs="Times New Roman"/>
          <w:b/>
          <w:color w:val="FF0000"/>
          <w:spacing w:val="2"/>
          <w:sz w:val="28"/>
          <w:szCs w:val="28"/>
          <w:u w:val="single"/>
        </w:rPr>
        <w:t xml:space="preserve"> </w:t>
      </w:r>
      <w:r w:rsidRPr="00CA00A7">
        <w:rPr>
          <w:rFonts w:ascii="Times New Roman" w:eastAsia="Times New Roman" w:hAnsi="Times New Roman" w:cs="Times New Roman"/>
          <w:b/>
          <w:color w:val="FF0000"/>
          <w:sz w:val="28"/>
          <w:szCs w:val="28"/>
          <w:u w:val="single"/>
        </w:rPr>
        <w:t>utile</w:t>
      </w:r>
      <w:r w:rsidRPr="00CA00A7">
        <w:rPr>
          <w:rFonts w:ascii="Times New Roman" w:eastAsia="Times New Roman" w:hAnsi="Times New Roman" w:cs="Times New Roman"/>
          <w:b/>
          <w:color w:val="FF0000"/>
          <w:spacing w:val="7"/>
          <w:sz w:val="28"/>
          <w:szCs w:val="28"/>
          <w:u w:val="single"/>
        </w:rPr>
        <w:t xml:space="preserve"> </w:t>
      </w:r>
      <w:r w:rsidRPr="00CA00A7">
        <w:rPr>
          <w:rFonts w:ascii="Times New Roman" w:eastAsia="Times New Roman" w:hAnsi="Times New Roman" w:cs="Times New Roman"/>
          <w:b/>
          <w:color w:val="FF0000"/>
          <w:spacing w:val="-1"/>
          <w:sz w:val="28"/>
          <w:szCs w:val="28"/>
          <w:u w:val="single"/>
        </w:rPr>
        <w:t>dell’esercizio</w:t>
      </w:r>
      <w:r w:rsidRPr="00CA00A7">
        <w:rPr>
          <w:rFonts w:ascii="Times New Roman" w:eastAsia="Times New Roman" w:hAnsi="Times New Roman" w:cs="Times New Roman"/>
          <w:b/>
          <w:color w:val="FF0000"/>
          <w:spacing w:val="9"/>
          <w:sz w:val="28"/>
          <w:szCs w:val="28"/>
          <w:u w:val="single"/>
        </w:rPr>
        <w:t xml:space="preserve"> </w:t>
      </w:r>
      <w:r w:rsidRPr="00CA00A7">
        <w:rPr>
          <w:rFonts w:ascii="Times New Roman" w:eastAsia="Times New Roman" w:hAnsi="Times New Roman" w:cs="Times New Roman"/>
          <w:b/>
          <w:bCs/>
          <w:color w:val="FF0000"/>
          <w:sz w:val="28"/>
          <w:szCs w:val="28"/>
          <w:u w:val="single"/>
        </w:rPr>
        <w:t>è</w:t>
      </w:r>
      <w:r w:rsidRPr="00CA00A7">
        <w:rPr>
          <w:rFonts w:ascii="Times New Roman" w:eastAsia="Times New Roman" w:hAnsi="Times New Roman" w:cs="Times New Roman"/>
          <w:b/>
          <w:bCs/>
          <w:color w:val="FF0000"/>
          <w:spacing w:val="29"/>
          <w:sz w:val="28"/>
          <w:szCs w:val="28"/>
          <w:u w:val="single"/>
        </w:rPr>
        <w:t xml:space="preserve"> </w:t>
      </w:r>
      <w:r w:rsidRPr="00CA00A7">
        <w:rPr>
          <w:rFonts w:ascii="Times New Roman" w:eastAsia="Times New Roman" w:hAnsi="Times New Roman" w:cs="Times New Roman"/>
          <w:b/>
          <w:color w:val="FF0000"/>
          <w:spacing w:val="-1"/>
          <w:sz w:val="28"/>
          <w:szCs w:val="28"/>
          <w:u w:val="single"/>
        </w:rPr>
        <w:t>accantonata</w:t>
      </w:r>
      <w:r w:rsidRPr="00CA00A7">
        <w:rPr>
          <w:rFonts w:ascii="Times New Roman" w:eastAsia="Times New Roman" w:hAnsi="Times New Roman" w:cs="Times New Roman"/>
          <w:b/>
          <w:color w:val="FF0000"/>
          <w:spacing w:val="11"/>
          <w:sz w:val="28"/>
          <w:szCs w:val="28"/>
          <w:u w:val="single"/>
        </w:rPr>
        <w:t xml:space="preserve"> </w:t>
      </w:r>
      <w:r w:rsidRPr="00CA00A7">
        <w:rPr>
          <w:rFonts w:ascii="Times New Roman" w:eastAsia="Times New Roman" w:hAnsi="Times New Roman" w:cs="Times New Roman"/>
          <w:b/>
          <w:color w:val="FF0000"/>
          <w:sz w:val="28"/>
          <w:szCs w:val="28"/>
          <w:u w:val="single"/>
        </w:rPr>
        <w:t>in</w:t>
      </w:r>
      <w:r w:rsidRPr="00CA00A7">
        <w:rPr>
          <w:rFonts w:ascii="Times New Roman" w:eastAsia="Times New Roman" w:hAnsi="Times New Roman" w:cs="Times New Roman"/>
          <w:b/>
          <w:color w:val="FF0000"/>
          <w:spacing w:val="7"/>
          <w:sz w:val="28"/>
          <w:szCs w:val="28"/>
          <w:u w:val="single"/>
        </w:rPr>
        <w:t xml:space="preserve"> </w:t>
      </w:r>
      <w:r w:rsidRPr="00CA00A7">
        <w:rPr>
          <w:rFonts w:ascii="Times New Roman" w:eastAsia="Times New Roman" w:hAnsi="Times New Roman" w:cs="Times New Roman"/>
          <w:b/>
          <w:color w:val="FF0000"/>
          <w:spacing w:val="-1"/>
          <w:sz w:val="28"/>
          <w:szCs w:val="28"/>
          <w:u w:val="single"/>
        </w:rPr>
        <w:t>apposita</w:t>
      </w:r>
      <w:r w:rsidRPr="00CA00A7">
        <w:rPr>
          <w:rFonts w:ascii="Times New Roman" w:eastAsia="Times New Roman" w:hAnsi="Times New Roman" w:cs="Times New Roman"/>
          <w:spacing w:val="-1"/>
          <w:sz w:val="28"/>
          <w:szCs w:val="28"/>
        </w:rPr>
        <w:t xml:space="preserve"> </w:t>
      </w:r>
      <w:r w:rsidRPr="00CA00A7">
        <w:rPr>
          <w:rFonts w:ascii="Times New Roman" w:hAnsi="Times New Roman" w:cs="Times New Roman"/>
          <w:strike/>
          <w:color w:val="FF0000"/>
          <w:spacing w:val="-1"/>
          <w:sz w:val="28"/>
          <w:szCs w:val="28"/>
        </w:rPr>
        <w:t>sono iscritte in una</w:t>
      </w:r>
      <w:r w:rsidRPr="00CA00A7">
        <w:rPr>
          <w:rFonts w:ascii="Times New Roman" w:hAnsi="Times New Roman" w:cs="Times New Roman"/>
          <w:spacing w:val="-1"/>
          <w:sz w:val="28"/>
          <w:szCs w:val="28"/>
        </w:rPr>
        <w:t xml:space="preserve"> </w:t>
      </w:r>
      <w:r w:rsidRPr="00CA00A7">
        <w:rPr>
          <w:rFonts w:ascii="Times New Roman" w:hAnsi="Times New Roman" w:cs="Times New Roman"/>
          <w:color w:val="FF0000"/>
          <w:spacing w:val="-1"/>
          <w:sz w:val="28"/>
          <w:szCs w:val="28"/>
        </w:rPr>
        <w:t>riserva non distribuibile</w:t>
      </w:r>
      <w:r w:rsidRPr="00CA00A7">
        <w:rPr>
          <w:rFonts w:ascii="Times New Roman" w:eastAsia="Times New Roman" w:hAnsi="Times New Roman" w:cs="Times New Roman"/>
          <w:b/>
          <w:color w:val="FF0000"/>
          <w:sz w:val="28"/>
          <w:szCs w:val="28"/>
        </w:rPr>
        <w:t xml:space="preserve"> </w:t>
      </w:r>
      <w:r w:rsidRPr="00CA00A7">
        <w:rPr>
          <w:rFonts w:ascii="Times New Roman" w:eastAsia="Times New Roman" w:hAnsi="Times New Roman" w:cs="Times New Roman"/>
          <w:b/>
          <w:color w:val="FF0000"/>
          <w:sz w:val="28"/>
          <w:szCs w:val="28"/>
          <w:u w:val="single"/>
        </w:rPr>
        <w:t>fino</w:t>
      </w:r>
      <w:r w:rsidRPr="00CA00A7">
        <w:rPr>
          <w:rFonts w:ascii="Times New Roman" w:eastAsia="Times New Roman" w:hAnsi="Times New Roman" w:cs="Times New Roman"/>
          <w:b/>
          <w:color w:val="FF0000"/>
          <w:spacing w:val="39"/>
          <w:sz w:val="28"/>
          <w:szCs w:val="28"/>
          <w:u w:val="single"/>
        </w:rPr>
        <w:t xml:space="preserve"> </w:t>
      </w:r>
      <w:r w:rsidRPr="00CA00A7">
        <w:rPr>
          <w:rFonts w:ascii="Times New Roman" w:eastAsia="Times New Roman" w:hAnsi="Times New Roman" w:cs="Times New Roman"/>
          <w:b/>
          <w:color w:val="FF0000"/>
          <w:spacing w:val="1"/>
          <w:sz w:val="28"/>
          <w:szCs w:val="28"/>
          <w:u w:val="single"/>
        </w:rPr>
        <w:t>al</w:t>
      </w:r>
      <w:r w:rsidRPr="00CA00A7">
        <w:rPr>
          <w:rFonts w:ascii="Times New Roman" w:eastAsia="Times New Roman" w:hAnsi="Times New Roman" w:cs="Times New Roman"/>
          <w:b/>
          <w:color w:val="FF0000"/>
          <w:spacing w:val="18"/>
          <w:sz w:val="28"/>
          <w:szCs w:val="28"/>
          <w:u w:val="single"/>
        </w:rPr>
        <w:t xml:space="preserve"> </w:t>
      </w:r>
      <w:r w:rsidRPr="00CA00A7">
        <w:rPr>
          <w:rFonts w:ascii="Times New Roman" w:eastAsia="Times New Roman" w:hAnsi="Times New Roman" w:cs="Times New Roman"/>
          <w:b/>
          <w:color w:val="FF0000"/>
          <w:spacing w:val="-1"/>
          <w:sz w:val="28"/>
          <w:szCs w:val="28"/>
          <w:u w:val="single"/>
        </w:rPr>
        <w:t>realizzo</w:t>
      </w:r>
      <w:r w:rsidRPr="00CA00A7">
        <w:rPr>
          <w:rFonts w:ascii="Times New Roman" w:hAnsi="Times New Roman" w:cs="Times New Roman"/>
          <w:spacing w:val="-1"/>
          <w:sz w:val="28"/>
          <w:szCs w:val="28"/>
        </w:rPr>
        <w:t>;</w:t>
      </w:r>
    </w:p>
    <w:p w:rsidR="00E40D62" w:rsidRDefault="00E40D62" w:rsidP="00E529BC">
      <w:pPr>
        <w:jc w:val="both"/>
        <w:rPr>
          <w:rFonts w:ascii="Times New Roman" w:eastAsia="Microsoft JhengHei" w:hAnsi="Times New Roman" w:cs="Times New Roman"/>
          <w:b/>
          <w:i/>
          <w:sz w:val="28"/>
          <w:szCs w:val="28"/>
        </w:rPr>
      </w:pPr>
    </w:p>
    <w:p w:rsidR="00E529BC" w:rsidRPr="00E529BC" w:rsidRDefault="00E529BC" w:rsidP="00E529BC">
      <w:pPr>
        <w:jc w:val="both"/>
        <w:rPr>
          <w:rFonts w:ascii="Times New Roman" w:eastAsia="Microsoft JhengHei" w:hAnsi="Times New Roman" w:cs="Times New Roman"/>
          <w:b/>
          <w:i/>
          <w:sz w:val="28"/>
          <w:szCs w:val="28"/>
        </w:rPr>
      </w:pPr>
      <w:r w:rsidRPr="00E529BC">
        <w:rPr>
          <w:rFonts w:ascii="Times New Roman" w:eastAsia="Microsoft JhengHei" w:hAnsi="Times New Roman" w:cs="Times New Roman"/>
          <w:b/>
          <w:i/>
          <w:sz w:val="28"/>
          <w:szCs w:val="28"/>
        </w:rPr>
        <w:t xml:space="preserve">Art. 2426, comma 1, punti 5 e 6 (Gruppo </w:t>
      </w:r>
      <w:r>
        <w:rPr>
          <w:rFonts w:ascii="Times New Roman" w:eastAsia="Microsoft JhengHei" w:hAnsi="Times New Roman" w:cs="Times New Roman"/>
          <w:b/>
          <w:i/>
          <w:sz w:val="28"/>
          <w:szCs w:val="28"/>
        </w:rPr>
        <w:t>R</w:t>
      </w:r>
      <w:r w:rsidRPr="00E529BC">
        <w:rPr>
          <w:rFonts w:ascii="Times New Roman" w:eastAsia="Microsoft JhengHei" w:hAnsi="Times New Roman" w:cs="Times New Roman"/>
          <w:b/>
          <w:i/>
          <w:sz w:val="28"/>
          <w:szCs w:val="28"/>
        </w:rPr>
        <w:t xml:space="preserve">omano – </w:t>
      </w:r>
      <w:proofErr w:type="spellStart"/>
      <w:r w:rsidRPr="00E529BC">
        <w:rPr>
          <w:rFonts w:ascii="Times New Roman" w:eastAsia="Microsoft JhengHei" w:hAnsi="Times New Roman" w:cs="Times New Roman"/>
          <w:b/>
          <w:i/>
          <w:sz w:val="28"/>
          <w:szCs w:val="28"/>
        </w:rPr>
        <w:t>Intangibles</w:t>
      </w:r>
      <w:proofErr w:type="spellEnd"/>
      <w:r w:rsidRPr="00E529BC">
        <w:rPr>
          <w:rFonts w:ascii="Times New Roman" w:eastAsia="Microsoft JhengHei" w:hAnsi="Times New Roman" w:cs="Times New Roman"/>
          <w:b/>
          <w:i/>
          <w:sz w:val="28"/>
          <w:szCs w:val="28"/>
        </w:rPr>
        <w:t>)</w:t>
      </w:r>
    </w:p>
    <w:p w:rsidR="00E529BC" w:rsidRPr="00E529BC" w:rsidRDefault="00E529BC" w:rsidP="00E529BC">
      <w:pPr>
        <w:jc w:val="both"/>
        <w:rPr>
          <w:rFonts w:ascii="Times New Roman" w:hAnsi="Times New Roman" w:cs="Times New Roman"/>
          <w:sz w:val="28"/>
          <w:szCs w:val="28"/>
        </w:rPr>
      </w:pPr>
      <w:r w:rsidRPr="00E529BC">
        <w:rPr>
          <w:rFonts w:ascii="Times New Roman" w:hAnsi="Times New Roman" w:cs="Times New Roman"/>
          <w:i/>
          <w:sz w:val="28"/>
          <w:szCs w:val="28"/>
        </w:rPr>
        <w:t xml:space="preserve">i. </w:t>
      </w:r>
      <w:r w:rsidRPr="00E529BC">
        <w:rPr>
          <w:rFonts w:ascii="Times New Roman" w:hAnsi="Times New Roman" w:cs="Times New Roman"/>
          <w:sz w:val="28"/>
          <w:szCs w:val="28"/>
        </w:rPr>
        <w:t>La direttiva stabilisce un principio generale di ammortamento delle immobilizzazioni immateriali sulla base della loro “vita utile”.</w:t>
      </w:r>
    </w:p>
    <w:p w:rsidR="00E529BC" w:rsidRPr="00CA00A7" w:rsidRDefault="00E529BC" w:rsidP="00E529BC">
      <w:pPr>
        <w:pStyle w:val="Paragrafoelenco"/>
        <w:jc w:val="both"/>
        <w:rPr>
          <w:rFonts w:ascii="Times New Roman" w:hAnsi="Times New Roman" w:cs="Times New Roman"/>
          <w:sz w:val="28"/>
          <w:szCs w:val="28"/>
        </w:rPr>
      </w:pPr>
      <w:r w:rsidRPr="00CA00A7">
        <w:rPr>
          <w:rFonts w:ascii="Times New Roman" w:hAnsi="Times New Roman" w:cs="Times New Roman"/>
          <w:sz w:val="28"/>
          <w:szCs w:val="28"/>
        </w:rPr>
        <w:lastRenderedPageBreak/>
        <w:t>Prevede altresì:</w:t>
      </w:r>
    </w:p>
    <w:p w:rsidR="00E529BC" w:rsidRPr="00CA00A7" w:rsidRDefault="00E529BC" w:rsidP="00E529BC">
      <w:pPr>
        <w:pStyle w:val="Paragrafoelenco"/>
        <w:numPr>
          <w:ilvl w:val="0"/>
          <w:numId w:val="8"/>
        </w:numPr>
        <w:jc w:val="both"/>
        <w:rPr>
          <w:rFonts w:ascii="Times New Roman" w:hAnsi="Times New Roman" w:cs="Times New Roman"/>
          <w:sz w:val="28"/>
          <w:szCs w:val="28"/>
        </w:rPr>
      </w:pPr>
      <w:r w:rsidRPr="00CA00A7">
        <w:rPr>
          <w:rFonts w:ascii="Times New Roman" w:hAnsi="Times New Roman" w:cs="Times New Roman"/>
          <w:sz w:val="28"/>
          <w:szCs w:val="28"/>
        </w:rPr>
        <w:t>"casi eccezionali", apparentemente riferiti all'avviamento e alle spese di sviluppo, per i quali la vita utile non sia definita: per questi, l'ammortamento deve completarsi in un periodo limitato massimo compreso tra 5 e 10 anni;</w:t>
      </w:r>
    </w:p>
    <w:p w:rsidR="00E529BC" w:rsidRPr="00CA00A7" w:rsidRDefault="00E529BC" w:rsidP="00E529BC">
      <w:pPr>
        <w:pStyle w:val="Paragrafoelenco"/>
        <w:numPr>
          <w:ilvl w:val="0"/>
          <w:numId w:val="8"/>
        </w:numPr>
        <w:jc w:val="both"/>
        <w:rPr>
          <w:rFonts w:ascii="Times New Roman" w:hAnsi="Times New Roman" w:cs="Times New Roman"/>
          <w:sz w:val="28"/>
          <w:szCs w:val="28"/>
        </w:rPr>
      </w:pPr>
      <w:r w:rsidRPr="00CA00A7">
        <w:rPr>
          <w:rFonts w:ascii="Times New Roman" w:hAnsi="Times New Roman" w:cs="Times New Roman"/>
          <w:sz w:val="28"/>
          <w:szCs w:val="28"/>
        </w:rPr>
        <w:t>in ipotesi di capitalizzazione ed ammortamento dei costi di sviluppo, il limite alla distribuzione degli utili in relazione alle riserve disponibili;</w:t>
      </w:r>
    </w:p>
    <w:p w:rsidR="00E529BC" w:rsidRPr="00CA00A7" w:rsidRDefault="00E529BC" w:rsidP="00E529BC">
      <w:pPr>
        <w:pStyle w:val="Paragrafoelenco"/>
        <w:numPr>
          <w:ilvl w:val="0"/>
          <w:numId w:val="8"/>
        </w:numPr>
        <w:jc w:val="both"/>
        <w:rPr>
          <w:rFonts w:ascii="Times New Roman" w:hAnsi="Times New Roman" w:cs="Times New Roman"/>
          <w:sz w:val="28"/>
          <w:szCs w:val="28"/>
        </w:rPr>
      </w:pPr>
      <w:r w:rsidRPr="00CA00A7">
        <w:rPr>
          <w:rFonts w:ascii="Times New Roman" w:hAnsi="Times New Roman" w:cs="Times New Roman"/>
          <w:sz w:val="28"/>
          <w:szCs w:val="28"/>
        </w:rPr>
        <w:t xml:space="preserve">nel caso in cui sia prevista la </w:t>
      </w:r>
      <w:proofErr w:type="spellStart"/>
      <w:r w:rsidRPr="00CA00A7">
        <w:rPr>
          <w:rFonts w:ascii="Times New Roman" w:hAnsi="Times New Roman" w:cs="Times New Roman"/>
          <w:sz w:val="28"/>
          <w:szCs w:val="28"/>
        </w:rPr>
        <w:t>capitalizzabilità</w:t>
      </w:r>
      <w:proofErr w:type="spellEnd"/>
      <w:r w:rsidRPr="00CA00A7">
        <w:rPr>
          <w:rFonts w:ascii="Times New Roman" w:hAnsi="Times New Roman" w:cs="Times New Roman"/>
          <w:sz w:val="28"/>
          <w:szCs w:val="28"/>
        </w:rPr>
        <w:t xml:space="preserve"> dei costi di impianto ed ampliamento, il limite al periodo massimo di ammortamento in 5 anni, oltre al medesimo vincolo sulla distribuzione degli utili già indicato per i costi di sviluppo.</w:t>
      </w:r>
    </w:p>
    <w:p w:rsidR="00E529BC" w:rsidRPr="00E529BC" w:rsidRDefault="00E529BC" w:rsidP="00E529BC">
      <w:pPr>
        <w:jc w:val="both"/>
        <w:rPr>
          <w:rFonts w:ascii="Times New Roman" w:hAnsi="Times New Roman" w:cs="Times New Roman"/>
          <w:sz w:val="28"/>
          <w:szCs w:val="28"/>
        </w:rPr>
      </w:pPr>
      <w:proofErr w:type="spellStart"/>
      <w:r w:rsidRPr="00E529BC">
        <w:rPr>
          <w:rFonts w:ascii="Times New Roman" w:hAnsi="Times New Roman" w:cs="Times New Roman"/>
          <w:i/>
          <w:sz w:val="28"/>
          <w:szCs w:val="28"/>
        </w:rPr>
        <w:t>ii</w:t>
      </w:r>
      <w:proofErr w:type="spellEnd"/>
      <w:r w:rsidRPr="00E529BC">
        <w:rPr>
          <w:rFonts w:ascii="Times New Roman" w:hAnsi="Times New Roman" w:cs="Times New Roman"/>
          <w:i/>
          <w:sz w:val="28"/>
          <w:szCs w:val="28"/>
        </w:rPr>
        <w:t>.</w:t>
      </w:r>
      <w:r w:rsidRPr="00E529BC">
        <w:rPr>
          <w:rFonts w:ascii="Times New Roman" w:hAnsi="Times New Roman" w:cs="Times New Roman"/>
          <w:sz w:val="28"/>
          <w:szCs w:val="28"/>
        </w:rPr>
        <w:t xml:space="preserve"> Lo schema di legge italiano prevede:</w:t>
      </w:r>
    </w:p>
    <w:p w:rsidR="00E529BC" w:rsidRPr="00CA00A7" w:rsidRDefault="00E529BC" w:rsidP="00E529BC">
      <w:pPr>
        <w:pStyle w:val="Paragrafoelenco"/>
        <w:numPr>
          <w:ilvl w:val="0"/>
          <w:numId w:val="7"/>
        </w:numPr>
        <w:jc w:val="both"/>
        <w:rPr>
          <w:rFonts w:ascii="Times New Roman" w:hAnsi="Times New Roman" w:cs="Times New Roman"/>
          <w:sz w:val="28"/>
          <w:szCs w:val="28"/>
        </w:rPr>
      </w:pPr>
      <w:r w:rsidRPr="00CA00A7">
        <w:rPr>
          <w:rFonts w:ascii="Times New Roman" w:hAnsi="Times New Roman" w:cs="Times New Roman"/>
          <w:sz w:val="28"/>
          <w:szCs w:val="28"/>
        </w:rPr>
        <w:t>un periodo massimo di ammortamento dell’</w:t>
      </w:r>
      <w:r w:rsidRPr="00CA00A7">
        <w:rPr>
          <w:rFonts w:ascii="Times New Roman" w:hAnsi="Times New Roman" w:cs="Times New Roman"/>
          <w:sz w:val="28"/>
          <w:szCs w:val="28"/>
          <w:u w:val="single"/>
        </w:rPr>
        <w:t>avviamento</w:t>
      </w:r>
      <w:r w:rsidRPr="00CA00A7">
        <w:rPr>
          <w:rFonts w:ascii="Times New Roman" w:hAnsi="Times New Roman" w:cs="Times New Roman"/>
          <w:sz w:val="28"/>
          <w:szCs w:val="28"/>
        </w:rPr>
        <w:t xml:space="preserve"> fissato in 10 anni;</w:t>
      </w:r>
    </w:p>
    <w:p w:rsidR="00E529BC" w:rsidRPr="00CA00A7" w:rsidRDefault="00E529BC" w:rsidP="00E529BC">
      <w:pPr>
        <w:pStyle w:val="Paragrafoelenco"/>
        <w:numPr>
          <w:ilvl w:val="0"/>
          <w:numId w:val="7"/>
        </w:numPr>
        <w:jc w:val="both"/>
        <w:rPr>
          <w:rFonts w:ascii="Times New Roman" w:hAnsi="Times New Roman" w:cs="Times New Roman"/>
          <w:sz w:val="28"/>
          <w:szCs w:val="28"/>
        </w:rPr>
      </w:pPr>
      <w:r w:rsidRPr="00CA00A7">
        <w:rPr>
          <w:rFonts w:ascii="Times New Roman" w:hAnsi="Times New Roman" w:cs="Times New Roman"/>
          <w:sz w:val="28"/>
          <w:szCs w:val="28"/>
        </w:rPr>
        <w:t>un periodo massimo di ammortamento dei costi di impianto e ampliamento e dei costi di sviluppo fissato indistintamente in 5 anni (senza quindi accedere alla possibilità di arrivare ad un periodo di 10 anni consentito dalla Direttiva);</w:t>
      </w:r>
    </w:p>
    <w:p w:rsidR="00E529BC" w:rsidRPr="00CA00A7" w:rsidRDefault="00E529BC" w:rsidP="00E529BC">
      <w:pPr>
        <w:pStyle w:val="Paragrafoelenco"/>
        <w:numPr>
          <w:ilvl w:val="0"/>
          <w:numId w:val="7"/>
        </w:numPr>
        <w:jc w:val="both"/>
        <w:rPr>
          <w:rFonts w:ascii="Times New Roman" w:hAnsi="Times New Roman" w:cs="Times New Roman"/>
          <w:sz w:val="28"/>
          <w:szCs w:val="28"/>
        </w:rPr>
      </w:pPr>
      <w:r w:rsidRPr="00CA00A7">
        <w:rPr>
          <w:rFonts w:ascii="Times New Roman" w:hAnsi="Times New Roman" w:cs="Times New Roman"/>
          <w:sz w:val="28"/>
          <w:szCs w:val="28"/>
        </w:rPr>
        <w:t>il vincolo sulle distribuzione delle riserve in presenza di costi di impianto ed ampliamento e di costi di sviluppo non ammortizzati;</w:t>
      </w:r>
    </w:p>
    <w:p w:rsidR="00E529BC" w:rsidRPr="00CA00A7" w:rsidRDefault="00E529BC" w:rsidP="00E529BC">
      <w:pPr>
        <w:pStyle w:val="Paragrafoelenco"/>
        <w:numPr>
          <w:ilvl w:val="0"/>
          <w:numId w:val="7"/>
        </w:numPr>
        <w:jc w:val="both"/>
        <w:rPr>
          <w:rFonts w:ascii="Times New Roman" w:hAnsi="Times New Roman" w:cs="Times New Roman"/>
          <w:sz w:val="28"/>
          <w:szCs w:val="28"/>
        </w:rPr>
      </w:pPr>
      <w:r w:rsidRPr="00CA00A7">
        <w:rPr>
          <w:rFonts w:ascii="Times New Roman" w:hAnsi="Times New Roman" w:cs="Times New Roman"/>
          <w:sz w:val="28"/>
          <w:szCs w:val="28"/>
        </w:rPr>
        <w:t>il consenso del collegio sindacale (ove esistente) per la capitalizzazione dei  costi di impianto ed ampliamento, di sviluppo e dell’avviamento;</w:t>
      </w:r>
    </w:p>
    <w:p w:rsidR="00E529BC" w:rsidRPr="00CA00A7" w:rsidRDefault="00E529BC" w:rsidP="00E529BC">
      <w:pPr>
        <w:contextualSpacing/>
        <w:jc w:val="both"/>
        <w:rPr>
          <w:rFonts w:ascii="Times New Roman" w:hAnsi="Times New Roman" w:cs="Times New Roman"/>
          <w:sz w:val="28"/>
          <w:szCs w:val="28"/>
        </w:rPr>
      </w:pPr>
      <w:r w:rsidRPr="00CA00A7">
        <w:rPr>
          <w:rFonts w:ascii="Times New Roman" w:hAnsi="Times New Roman" w:cs="Times New Roman"/>
          <w:sz w:val="28"/>
          <w:szCs w:val="28"/>
        </w:rPr>
        <w:t>Nessuna indicazione viene data circa i criteri di ammortamento delle altre immobilizzazioni immateriali (pure previste nello schema di stato patrimoniale e nei quali potrebbero trovare collocazione altri costi pluriennali).</w:t>
      </w:r>
    </w:p>
    <w:p w:rsidR="00E529BC" w:rsidRDefault="00E529BC" w:rsidP="00E529BC">
      <w:pPr>
        <w:jc w:val="both"/>
        <w:rPr>
          <w:rFonts w:ascii="Times New Roman" w:hAnsi="Times New Roman" w:cs="Times New Roman"/>
          <w:i/>
          <w:sz w:val="28"/>
          <w:szCs w:val="28"/>
        </w:rPr>
      </w:pPr>
    </w:p>
    <w:p w:rsidR="00E529BC" w:rsidRPr="00E529BC" w:rsidRDefault="00E529BC" w:rsidP="00E529BC">
      <w:pPr>
        <w:jc w:val="both"/>
        <w:rPr>
          <w:rFonts w:ascii="Times New Roman" w:hAnsi="Times New Roman" w:cs="Times New Roman"/>
          <w:sz w:val="28"/>
          <w:szCs w:val="28"/>
        </w:rPr>
      </w:pPr>
      <w:proofErr w:type="spellStart"/>
      <w:r w:rsidRPr="00E529BC">
        <w:rPr>
          <w:rFonts w:ascii="Times New Roman" w:hAnsi="Times New Roman" w:cs="Times New Roman"/>
          <w:i/>
          <w:sz w:val="28"/>
          <w:szCs w:val="28"/>
        </w:rPr>
        <w:t>iii</w:t>
      </w:r>
      <w:proofErr w:type="spellEnd"/>
      <w:r w:rsidRPr="00E529BC">
        <w:rPr>
          <w:rFonts w:ascii="Times New Roman" w:hAnsi="Times New Roman" w:cs="Times New Roman"/>
          <w:i/>
          <w:sz w:val="28"/>
          <w:szCs w:val="28"/>
        </w:rPr>
        <w:t>.</w:t>
      </w:r>
      <w:r w:rsidRPr="00E529BC">
        <w:rPr>
          <w:rFonts w:ascii="Times New Roman" w:hAnsi="Times New Roman" w:cs="Times New Roman"/>
          <w:sz w:val="28"/>
          <w:szCs w:val="28"/>
        </w:rPr>
        <w:t xml:space="preserve"> Rispetto allo schema di legge italiano si osserva quanto segue:</w:t>
      </w:r>
    </w:p>
    <w:p w:rsidR="00E529BC" w:rsidRPr="00CA00A7" w:rsidRDefault="00E529BC" w:rsidP="00E529BC">
      <w:pPr>
        <w:pStyle w:val="Paragrafoelenco"/>
        <w:numPr>
          <w:ilvl w:val="0"/>
          <w:numId w:val="9"/>
        </w:numPr>
        <w:jc w:val="both"/>
        <w:rPr>
          <w:rFonts w:ascii="Times New Roman" w:hAnsi="Times New Roman" w:cs="Times New Roman"/>
          <w:sz w:val="28"/>
          <w:szCs w:val="28"/>
        </w:rPr>
      </w:pPr>
      <w:r w:rsidRPr="00CA00A7">
        <w:rPr>
          <w:rFonts w:ascii="Times New Roman" w:hAnsi="Times New Roman" w:cs="Times New Roman"/>
          <w:sz w:val="28"/>
          <w:szCs w:val="28"/>
        </w:rPr>
        <w:t>vanno regolamentati gli effetti del passaggio del periodo di ammortamento dell’avviamento a 10 anni. Si osserva, in particolare, che negli anni passati ed ancor oggi con l’emanazione del principio OIC 24, la legge e i principi contabili nazionali ammettevano ammortamenti su periodi più lunghi (fino a 20 anni). Le aziende che avessero in passato iscritto valori di avviamento assumendo un periodo di ammortamento di 20 anni e che fossero ora giunti nel secondo decennio di ammortamento si troverebbero nell’obbligo (secondo i principi contabili nazionali) di imputare al reddito dell’anno di entrata in vigore della nuova norma l’intero valore di avviamento non ammortizzato, con impatti potenzialmente molto significativi. Si suggerisce di valutare soluzioni di mitigazione, quali:</w:t>
      </w:r>
    </w:p>
    <w:p w:rsidR="00E529BC" w:rsidRPr="00CA00A7" w:rsidRDefault="00E529BC" w:rsidP="00E529BC">
      <w:pPr>
        <w:pStyle w:val="Paragrafoelenco"/>
        <w:numPr>
          <w:ilvl w:val="0"/>
          <w:numId w:val="11"/>
        </w:numPr>
        <w:jc w:val="both"/>
        <w:rPr>
          <w:rFonts w:ascii="Times New Roman" w:hAnsi="Times New Roman" w:cs="Times New Roman"/>
          <w:sz w:val="28"/>
          <w:szCs w:val="28"/>
        </w:rPr>
      </w:pPr>
      <w:r w:rsidRPr="00CA00A7">
        <w:rPr>
          <w:rFonts w:ascii="Times New Roman" w:hAnsi="Times New Roman" w:cs="Times New Roman"/>
          <w:sz w:val="28"/>
          <w:szCs w:val="28"/>
        </w:rPr>
        <w:lastRenderedPageBreak/>
        <w:t>l'applicazione del periodo più breve solo agli avviamenti iscritti dopo l’entrata in vigore della norma (applicazione prospettica del nuovo periodo di ammortamento, in deroga a quanto previsto dai principi contabili vigenti)</w:t>
      </w:r>
    </w:p>
    <w:p w:rsidR="00E529BC" w:rsidRPr="00CA00A7" w:rsidRDefault="00E529BC" w:rsidP="00E529BC">
      <w:pPr>
        <w:pStyle w:val="Paragrafoelenco"/>
        <w:numPr>
          <w:ilvl w:val="0"/>
          <w:numId w:val="11"/>
        </w:numPr>
        <w:jc w:val="both"/>
        <w:rPr>
          <w:rFonts w:ascii="Times New Roman" w:hAnsi="Times New Roman" w:cs="Times New Roman"/>
          <w:sz w:val="28"/>
          <w:szCs w:val="28"/>
        </w:rPr>
      </w:pPr>
      <w:r w:rsidRPr="00CA00A7">
        <w:rPr>
          <w:rFonts w:ascii="Times New Roman" w:hAnsi="Times New Roman" w:cs="Times New Roman"/>
          <w:sz w:val="28"/>
          <w:szCs w:val="28"/>
        </w:rPr>
        <w:t>l'individuazione di un possibile periodo (3-4 anni) di riassorbimento delle eccedenze di valori registrate</w:t>
      </w:r>
    </w:p>
    <w:p w:rsidR="00E529BC" w:rsidRPr="00CA00A7" w:rsidRDefault="00E529BC" w:rsidP="00E529BC">
      <w:pPr>
        <w:pStyle w:val="Paragrafoelenco"/>
        <w:numPr>
          <w:ilvl w:val="0"/>
          <w:numId w:val="11"/>
        </w:numPr>
        <w:jc w:val="both"/>
        <w:rPr>
          <w:rFonts w:ascii="Times New Roman" w:hAnsi="Times New Roman" w:cs="Times New Roman"/>
          <w:sz w:val="28"/>
          <w:szCs w:val="28"/>
        </w:rPr>
      </w:pPr>
      <w:r w:rsidRPr="00CA00A7">
        <w:rPr>
          <w:rFonts w:ascii="Times New Roman" w:hAnsi="Times New Roman" w:cs="Times New Roman"/>
          <w:sz w:val="28"/>
          <w:szCs w:val="28"/>
        </w:rPr>
        <w:t>l'introduzione della possibilità di imputare a patrimonio netto dell’eccedenza di valore dell’avviamento (anche in questo caso, in deroga a quanto disposto dai principi contabili vigenti).</w:t>
      </w:r>
    </w:p>
    <w:p w:rsidR="00E529BC" w:rsidRPr="00CA00A7" w:rsidRDefault="00E529BC" w:rsidP="00E529BC">
      <w:pPr>
        <w:pStyle w:val="Paragrafoelenco"/>
        <w:ind w:left="1080"/>
        <w:jc w:val="both"/>
        <w:rPr>
          <w:rFonts w:ascii="Times New Roman" w:hAnsi="Times New Roman" w:cs="Times New Roman"/>
          <w:sz w:val="28"/>
          <w:szCs w:val="28"/>
        </w:rPr>
      </w:pPr>
    </w:p>
    <w:p w:rsidR="00E529BC" w:rsidRPr="00CA00A7" w:rsidRDefault="00E529BC" w:rsidP="00E529BC">
      <w:pPr>
        <w:pStyle w:val="Paragrafoelenco"/>
        <w:numPr>
          <w:ilvl w:val="0"/>
          <w:numId w:val="9"/>
        </w:numPr>
        <w:jc w:val="both"/>
        <w:rPr>
          <w:rFonts w:ascii="Times New Roman" w:hAnsi="Times New Roman" w:cs="Times New Roman"/>
          <w:sz w:val="28"/>
          <w:szCs w:val="28"/>
        </w:rPr>
      </w:pPr>
      <w:r w:rsidRPr="00CA00A7">
        <w:rPr>
          <w:rFonts w:ascii="Times New Roman" w:hAnsi="Times New Roman" w:cs="Times New Roman"/>
          <w:sz w:val="28"/>
          <w:szCs w:val="28"/>
        </w:rPr>
        <w:t>Per quanto concerne i costi pluriennali, si ritiene che sia da preferire un trattamento maggiormente uniforme e compatibile con il dettato della norma comunitaria. In particolare, si ritiene necessario introdurre:</w:t>
      </w:r>
    </w:p>
    <w:p w:rsidR="00E529BC" w:rsidRPr="00CA00A7" w:rsidRDefault="00E529BC" w:rsidP="00E529BC">
      <w:pPr>
        <w:pStyle w:val="Paragrafoelenco"/>
        <w:numPr>
          <w:ilvl w:val="0"/>
          <w:numId w:val="10"/>
        </w:numPr>
        <w:jc w:val="both"/>
        <w:rPr>
          <w:rFonts w:ascii="Times New Roman" w:hAnsi="Times New Roman" w:cs="Times New Roman"/>
          <w:sz w:val="28"/>
          <w:szCs w:val="28"/>
        </w:rPr>
      </w:pPr>
      <w:r w:rsidRPr="00CA00A7">
        <w:rPr>
          <w:rFonts w:ascii="Times New Roman" w:hAnsi="Times New Roman" w:cs="Times New Roman"/>
          <w:sz w:val="28"/>
          <w:szCs w:val="28"/>
        </w:rPr>
        <w:t>l'eventuale conferma della possibilità di capitalizzazione di altri costi pluriennali, oltre a quelli esplicitamente previsti negli schemi legge, con obbligo di commento in nota integrativa delle ragioni per le quali si è valutata la loro natura pluriennale;</w:t>
      </w:r>
    </w:p>
    <w:p w:rsidR="00E529BC" w:rsidRPr="00CA00A7" w:rsidRDefault="00E529BC" w:rsidP="00E529BC">
      <w:pPr>
        <w:pStyle w:val="Paragrafoelenco"/>
        <w:numPr>
          <w:ilvl w:val="0"/>
          <w:numId w:val="10"/>
        </w:numPr>
        <w:jc w:val="both"/>
        <w:rPr>
          <w:rFonts w:ascii="Times New Roman" w:hAnsi="Times New Roman" w:cs="Times New Roman"/>
          <w:sz w:val="28"/>
          <w:szCs w:val="28"/>
        </w:rPr>
      </w:pPr>
      <w:r w:rsidRPr="00CA00A7">
        <w:rPr>
          <w:rFonts w:ascii="Times New Roman" w:hAnsi="Times New Roman" w:cs="Times New Roman"/>
          <w:sz w:val="28"/>
          <w:szCs w:val="28"/>
          <w:u w:val="single"/>
        </w:rPr>
        <w:t>per tutte le tipologie di costi pluriennali capitalizzati, diversi dai costi di sviluppo (siano essi quelli esplicitamente previsti o quelli eventualmente classificati nella voce “Altre” delle immobilizzazioni immateriali)</w:t>
      </w:r>
      <w:r w:rsidRPr="00CA00A7">
        <w:rPr>
          <w:rFonts w:ascii="Times New Roman" w:hAnsi="Times New Roman" w:cs="Times New Roman"/>
          <w:sz w:val="28"/>
          <w:szCs w:val="28"/>
        </w:rPr>
        <w:t>:</w:t>
      </w:r>
    </w:p>
    <w:p w:rsidR="00E529BC" w:rsidRPr="00CA00A7" w:rsidRDefault="00E529BC" w:rsidP="00E529BC">
      <w:pPr>
        <w:pStyle w:val="Paragrafoelenco"/>
        <w:numPr>
          <w:ilvl w:val="1"/>
          <w:numId w:val="12"/>
        </w:numPr>
        <w:jc w:val="both"/>
        <w:rPr>
          <w:rFonts w:ascii="Times New Roman" w:hAnsi="Times New Roman" w:cs="Times New Roman"/>
          <w:sz w:val="28"/>
          <w:szCs w:val="28"/>
        </w:rPr>
      </w:pPr>
      <w:r w:rsidRPr="00CA00A7">
        <w:rPr>
          <w:rFonts w:ascii="Times New Roman" w:hAnsi="Times New Roman" w:cs="Times New Roman"/>
          <w:sz w:val="28"/>
          <w:szCs w:val="28"/>
        </w:rPr>
        <w:t xml:space="preserve">la </w:t>
      </w:r>
      <w:proofErr w:type="spellStart"/>
      <w:r w:rsidRPr="00CA00A7">
        <w:rPr>
          <w:rFonts w:ascii="Times New Roman" w:hAnsi="Times New Roman" w:cs="Times New Roman"/>
          <w:sz w:val="28"/>
          <w:szCs w:val="28"/>
        </w:rPr>
        <w:t>capitalizzabilità</w:t>
      </w:r>
      <w:proofErr w:type="spellEnd"/>
      <w:r w:rsidRPr="00CA00A7">
        <w:rPr>
          <w:rFonts w:ascii="Times New Roman" w:hAnsi="Times New Roman" w:cs="Times New Roman"/>
          <w:sz w:val="28"/>
          <w:szCs w:val="28"/>
        </w:rPr>
        <w:t xml:space="preserve"> dei costi subordinata al preventivo consenso del collegio sindacale (ove esistente) (non solo per i costi di impianto ed ampliamento)</w:t>
      </w:r>
    </w:p>
    <w:p w:rsidR="00E529BC" w:rsidRPr="00CA00A7" w:rsidRDefault="00E529BC" w:rsidP="00E529BC">
      <w:pPr>
        <w:pStyle w:val="Paragrafoelenco"/>
        <w:numPr>
          <w:ilvl w:val="1"/>
          <w:numId w:val="12"/>
        </w:numPr>
        <w:jc w:val="both"/>
        <w:rPr>
          <w:rFonts w:ascii="Times New Roman" w:hAnsi="Times New Roman" w:cs="Times New Roman"/>
          <w:sz w:val="28"/>
          <w:szCs w:val="28"/>
        </w:rPr>
      </w:pPr>
      <w:r w:rsidRPr="00CA00A7">
        <w:rPr>
          <w:rFonts w:ascii="Times New Roman" w:hAnsi="Times New Roman" w:cs="Times New Roman"/>
          <w:sz w:val="28"/>
          <w:szCs w:val="28"/>
        </w:rPr>
        <w:t>l'introduzione di un vincolo che preveda la possibilità di distribuire gli utili solo in presenza di riserve disponibili sufficienti a coprire l'ammontare dei costi pluriennali non ancora ammortizzati (ciò non solo per i costi di impianto, ampliamento e sviluppo, ma anche per gli eventuali costi pluriennali classificati nelle “Altre” immobilizzazioni immateriali);</w:t>
      </w:r>
    </w:p>
    <w:p w:rsidR="00E529BC" w:rsidRPr="00CA00A7" w:rsidRDefault="00E529BC" w:rsidP="00E529BC">
      <w:pPr>
        <w:spacing w:line="240" w:lineRule="auto"/>
        <w:ind w:left="2" w:hanging="2"/>
        <w:jc w:val="both"/>
        <w:rPr>
          <w:rFonts w:ascii="Times New Roman" w:hAnsi="Times New Roman" w:cs="Times New Roman"/>
          <w:sz w:val="28"/>
          <w:szCs w:val="28"/>
        </w:rPr>
      </w:pPr>
      <w:r w:rsidRPr="00CA00A7">
        <w:rPr>
          <w:rFonts w:ascii="Times New Roman" w:hAnsi="Times New Roman" w:cs="Times New Roman"/>
          <w:sz w:val="28"/>
          <w:szCs w:val="28"/>
        </w:rPr>
        <w:t>la previsione di un periodo di ammortamento non superiore a cinque anni.</w:t>
      </w:r>
    </w:p>
    <w:p w:rsidR="00154CDC" w:rsidRDefault="00154CDC" w:rsidP="00476156">
      <w:pPr>
        <w:jc w:val="both"/>
        <w:rPr>
          <w:rFonts w:ascii="Times New Roman" w:eastAsia="Microsoft JhengHei" w:hAnsi="Times New Roman" w:cs="Times New Roman"/>
          <w:b/>
          <w:i/>
          <w:sz w:val="28"/>
          <w:szCs w:val="28"/>
        </w:rPr>
      </w:pPr>
    </w:p>
    <w:p w:rsidR="009361D6" w:rsidRPr="00CA00A7" w:rsidRDefault="009361D6" w:rsidP="00476156">
      <w:pPr>
        <w:jc w:val="both"/>
        <w:rPr>
          <w:rFonts w:ascii="Times New Roman" w:eastAsia="Microsoft JhengHei" w:hAnsi="Times New Roman" w:cs="Times New Roman"/>
          <w:b/>
          <w:i/>
          <w:sz w:val="28"/>
          <w:szCs w:val="28"/>
        </w:rPr>
      </w:pPr>
      <w:r w:rsidRPr="00CA00A7">
        <w:rPr>
          <w:rFonts w:ascii="Times New Roman" w:eastAsia="Microsoft JhengHei" w:hAnsi="Times New Roman" w:cs="Times New Roman"/>
          <w:b/>
          <w:i/>
          <w:sz w:val="28"/>
          <w:szCs w:val="28"/>
        </w:rPr>
        <w:t xml:space="preserve">Art. 2426, comma 2   </w:t>
      </w:r>
      <w:r w:rsidR="00154CDC">
        <w:rPr>
          <w:rFonts w:ascii="Times New Roman" w:eastAsia="Microsoft JhengHei" w:hAnsi="Times New Roman" w:cs="Times New Roman"/>
          <w:b/>
          <w:i/>
          <w:sz w:val="28"/>
          <w:szCs w:val="28"/>
        </w:rPr>
        <w:t xml:space="preserve">(Gruppo </w:t>
      </w:r>
      <w:proofErr w:type="spellStart"/>
      <w:r w:rsidR="00154CDC">
        <w:rPr>
          <w:rFonts w:ascii="Times New Roman" w:eastAsia="Microsoft JhengHei" w:hAnsi="Times New Roman" w:cs="Times New Roman"/>
          <w:b/>
          <w:i/>
          <w:sz w:val="28"/>
          <w:szCs w:val="28"/>
        </w:rPr>
        <w:t>Pucci</w:t>
      </w:r>
      <w:proofErr w:type="spellEnd"/>
      <w:r w:rsidR="00154CDC">
        <w:rPr>
          <w:rFonts w:ascii="Times New Roman" w:eastAsia="Microsoft JhengHei" w:hAnsi="Times New Roman" w:cs="Times New Roman"/>
          <w:b/>
          <w:i/>
          <w:sz w:val="28"/>
          <w:szCs w:val="28"/>
        </w:rPr>
        <w:t xml:space="preserve"> – Strumenti Finanziari)</w:t>
      </w:r>
    </w:p>
    <w:p w:rsidR="00714153" w:rsidRPr="00CA00A7" w:rsidRDefault="00B917B6" w:rsidP="00714153">
      <w:pPr>
        <w:pStyle w:val="Paragrafoelenco"/>
        <w:numPr>
          <w:ilvl w:val="0"/>
          <w:numId w:val="1"/>
        </w:num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Nei richiami</w:t>
      </w:r>
      <w:r w:rsidR="00714153" w:rsidRPr="00CA00A7">
        <w:rPr>
          <w:rFonts w:ascii="Times New Roman" w:eastAsia="Microsoft JhengHei" w:hAnsi="Times New Roman" w:cs="Times New Roman"/>
          <w:sz w:val="28"/>
          <w:szCs w:val="28"/>
        </w:rPr>
        <w:t xml:space="preserve"> alle definizioni </w:t>
      </w:r>
      <w:r w:rsidRPr="00CA00A7">
        <w:rPr>
          <w:rFonts w:ascii="Times New Roman" w:eastAsia="Microsoft JhengHei" w:hAnsi="Times New Roman" w:cs="Times New Roman"/>
          <w:sz w:val="28"/>
          <w:szCs w:val="28"/>
        </w:rPr>
        <w:t>dei vari strumenti/metodi presenti n</w:t>
      </w:r>
      <w:r w:rsidR="00714153" w:rsidRPr="00CA00A7">
        <w:rPr>
          <w:rFonts w:ascii="Times New Roman" w:eastAsia="Microsoft JhengHei" w:hAnsi="Times New Roman" w:cs="Times New Roman"/>
          <w:sz w:val="28"/>
          <w:szCs w:val="28"/>
        </w:rPr>
        <w:t xml:space="preserve">ei principi contabili internazionali adottati dall’Unione Europea </w:t>
      </w:r>
      <w:r w:rsidRPr="00CA00A7">
        <w:rPr>
          <w:rFonts w:ascii="Times New Roman" w:eastAsia="Microsoft JhengHei" w:hAnsi="Times New Roman" w:cs="Times New Roman"/>
          <w:sz w:val="28"/>
          <w:szCs w:val="28"/>
        </w:rPr>
        <w:t>di cui al punto 2 del comma in esame manca il richiamo</w:t>
      </w:r>
      <w:r w:rsidR="00714153" w:rsidRPr="00CA00A7">
        <w:rPr>
          <w:rFonts w:ascii="Times New Roman" w:eastAsia="Microsoft JhengHei" w:hAnsi="Times New Roman" w:cs="Times New Roman"/>
          <w:sz w:val="28"/>
          <w:szCs w:val="28"/>
        </w:rPr>
        <w:t xml:space="preserve"> </w:t>
      </w:r>
      <w:r w:rsidRPr="00CA00A7">
        <w:rPr>
          <w:rFonts w:ascii="Times New Roman" w:eastAsia="Microsoft JhengHei" w:hAnsi="Times New Roman" w:cs="Times New Roman"/>
          <w:sz w:val="28"/>
          <w:szCs w:val="28"/>
        </w:rPr>
        <w:t>alla</w:t>
      </w:r>
      <w:r w:rsidR="00714153" w:rsidRPr="00CA00A7">
        <w:rPr>
          <w:rFonts w:ascii="Times New Roman" w:eastAsia="Microsoft JhengHei" w:hAnsi="Times New Roman" w:cs="Times New Roman"/>
          <w:sz w:val="28"/>
          <w:szCs w:val="28"/>
        </w:rPr>
        <w:t xml:space="preserve"> </w:t>
      </w:r>
      <w:r w:rsidRPr="00CA00A7">
        <w:rPr>
          <w:rFonts w:ascii="Times New Roman" w:eastAsia="Microsoft JhengHei" w:hAnsi="Times New Roman" w:cs="Times New Roman"/>
          <w:sz w:val="28"/>
          <w:szCs w:val="28"/>
        </w:rPr>
        <w:t>definizione di “titolo strutturato” e, di conseguenza di “derivato incorporato”</w:t>
      </w:r>
    </w:p>
    <w:p w:rsidR="00B917B6" w:rsidRPr="00CA00A7" w:rsidRDefault="00B917B6" w:rsidP="00714153">
      <w:pPr>
        <w:pStyle w:val="Paragrafoelenco"/>
        <w:numPr>
          <w:ilvl w:val="0"/>
          <w:numId w:val="1"/>
        </w:num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Il punto 5 non è espresso in modo chiaro</w:t>
      </w:r>
      <w:r w:rsidR="00780E4D" w:rsidRPr="00CA00A7">
        <w:rPr>
          <w:rFonts w:ascii="Times New Roman" w:eastAsia="Microsoft JhengHei" w:hAnsi="Times New Roman" w:cs="Times New Roman"/>
          <w:sz w:val="28"/>
          <w:szCs w:val="28"/>
        </w:rPr>
        <w:t xml:space="preserve"> e lascia alcune questioni irrisolte (ad esempio</w:t>
      </w:r>
      <w:r w:rsidR="00B041D4" w:rsidRPr="00CA00A7">
        <w:rPr>
          <w:rFonts w:ascii="Times New Roman" w:eastAsia="Microsoft JhengHei" w:hAnsi="Times New Roman" w:cs="Times New Roman"/>
          <w:sz w:val="28"/>
          <w:szCs w:val="28"/>
        </w:rPr>
        <w:t>,</w:t>
      </w:r>
      <w:r w:rsidR="00780E4D" w:rsidRPr="00CA00A7">
        <w:rPr>
          <w:rFonts w:ascii="Times New Roman" w:eastAsia="Microsoft JhengHei" w:hAnsi="Times New Roman" w:cs="Times New Roman"/>
          <w:sz w:val="28"/>
          <w:szCs w:val="28"/>
        </w:rPr>
        <w:t xml:space="preserve"> non si comprende</w:t>
      </w:r>
      <w:r w:rsidR="00556913" w:rsidRPr="00CA00A7">
        <w:rPr>
          <w:rFonts w:ascii="Times New Roman" w:eastAsia="Microsoft JhengHei" w:hAnsi="Times New Roman" w:cs="Times New Roman"/>
          <w:sz w:val="28"/>
          <w:szCs w:val="28"/>
        </w:rPr>
        <w:t xml:space="preserve">: </w:t>
      </w:r>
      <w:r w:rsidR="00780E4D" w:rsidRPr="00CA00A7">
        <w:rPr>
          <w:rFonts w:ascii="Times New Roman" w:eastAsia="Microsoft JhengHei" w:hAnsi="Times New Roman" w:cs="Times New Roman"/>
          <w:sz w:val="28"/>
          <w:szCs w:val="28"/>
        </w:rPr>
        <w:t xml:space="preserve"> fino a che punto si ritenga “accettabile” il fair </w:t>
      </w:r>
      <w:proofErr w:type="spellStart"/>
      <w:r w:rsidR="00780E4D" w:rsidRPr="00CA00A7">
        <w:rPr>
          <w:rFonts w:ascii="Times New Roman" w:eastAsia="Microsoft JhengHei" w:hAnsi="Times New Roman" w:cs="Times New Roman"/>
          <w:sz w:val="28"/>
          <w:szCs w:val="28"/>
        </w:rPr>
        <w:t>value</w:t>
      </w:r>
      <w:proofErr w:type="spellEnd"/>
      <w:r w:rsidR="00780E4D" w:rsidRPr="00CA00A7">
        <w:rPr>
          <w:rFonts w:ascii="Times New Roman" w:eastAsia="Microsoft JhengHei" w:hAnsi="Times New Roman" w:cs="Times New Roman"/>
          <w:sz w:val="28"/>
          <w:szCs w:val="28"/>
        </w:rPr>
        <w:t xml:space="preserve">, se cioè anche un livello 3 – che considera input del modello non di </w:t>
      </w:r>
      <w:r w:rsidR="00780E4D" w:rsidRPr="00CA00A7">
        <w:rPr>
          <w:rFonts w:ascii="Times New Roman" w:eastAsia="Microsoft JhengHei" w:hAnsi="Times New Roman" w:cs="Times New Roman"/>
          <w:sz w:val="28"/>
          <w:szCs w:val="28"/>
        </w:rPr>
        <w:lastRenderedPageBreak/>
        <w:t xml:space="preserve">mercato – sia ricompreso nel fair </w:t>
      </w:r>
      <w:proofErr w:type="spellStart"/>
      <w:r w:rsidR="00780E4D" w:rsidRPr="00CA00A7">
        <w:rPr>
          <w:rFonts w:ascii="Times New Roman" w:eastAsia="Microsoft JhengHei" w:hAnsi="Times New Roman" w:cs="Times New Roman"/>
          <w:sz w:val="28"/>
          <w:szCs w:val="28"/>
        </w:rPr>
        <w:t>value</w:t>
      </w:r>
      <w:proofErr w:type="spellEnd"/>
      <w:r w:rsidR="00780E4D" w:rsidRPr="00CA00A7">
        <w:rPr>
          <w:rFonts w:ascii="Times New Roman" w:eastAsia="Microsoft JhengHei" w:hAnsi="Times New Roman" w:cs="Times New Roman"/>
          <w:sz w:val="28"/>
          <w:szCs w:val="28"/>
        </w:rPr>
        <w:t xml:space="preserve"> determinato in modo affidabile</w:t>
      </w:r>
      <w:r w:rsidR="00556913" w:rsidRPr="00CA00A7">
        <w:rPr>
          <w:rFonts w:ascii="Times New Roman" w:eastAsia="Microsoft JhengHei" w:hAnsi="Times New Roman" w:cs="Times New Roman"/>
          <w:sz w:val="28"/>
          <w:szCs w:val="28"/>
        </w:rPr>
        <w:t xml:space="preserve"> e se tale comma mantiene la possibilità, attualmente in essere, di misurare al costo quei titoli azionari non quotati il cui fair </w:t>
      </w:r>
      <w:proofErr w:type="spellStart"/>
      <w:r w:rsidR="00556913" w:rsidRPr="00CA00A7">
        <w:rPr>
          <w:rFonts w:ascii="Times New Roman" w:eastAsia="Microsoft JhengHei" w:hAnsi="Times New Roman" w:cs="Times New Roman"/>
          <w:sz w:val="28"/>
          <w:szCs w:val="28"/>
        </w:rPr>
        <w:t>value</w:t>
      </w:r>
      <w:proofErr w:type="spellEnd"/>
      <w:r w:rsidR="00556913" w:rsidRPr="00CA00A7">
        <w:rPr>
          <w:rFonts w:ascii="Times New Roman" w:eastAsia="Microsoft JhengHei" w:hAnsi="Times New Roman" w:cs="Times New Roman"/>
          <w:sz w:val="28"/>
          <w:szCs w:val="28"/>
        </w:rPr>
        <w:t xml:space="preserve"> non sia attendibilmente determinabile</w:t>
      </w:r>
      <w:r w:rsidR="00780E4D" w:rsidRPr="00CA00A7">
        <w:rPr>
          <w:rFonts w:ascii="Times New Roman" w:eastAsia="Microsoft JhengHei" w:hAnsi="Times New Roman" w:cs="Times New Roman"/>
          <w:sz w:val="28"/>
          <w:szCs w:val="28"/>
        </w:rPr>
        <w:t>)</w:t>
      </w:r>
      <w:r w:rsidR="00556913" w:rsidRPr="00CA00A7">
        <w:rPr>
          <w:rFonts w:ascii="Times New Roman" w:eastAsia="Microsoft JhengHei" w:hAnsi="Times New Roman" w:cs="Times New Roman"/>
          <w:sz w:val="28"/>
          <w:szCs w:val="28"/>
        </w:rPr>
        <w:t>.</w:t>
      </w:r>
      <w:r w:rsidR="00780E4D" w:rsidRPr="00CA00A7">
        <w:rPr>
          <w:rFonts w:ascii="Times New Roman" w:eastAsia="Microsoft JhengHei" w:hAnsi="Times New Roman" w:cs="Times New Roman"/>
          <w:sz w:val="28"/>
          <w:szCs w:val="28"/>
        </w:rPr>
        <w:t xml:space="preserve"> </w:t>
      </w:r>
      <w:r w:rsidRPr="00CA00A7">
        <w:rPr>
          <w:rFonts w:ascii="Times New Roman" w:eastAsia="Microsoft JhengHei" w:hAnsi="Times New Roman" w:cs="Times New Roman"/>
          <w:sz w:val="28"/>
          <w:szCs w:val="28"/>
        </w:rPr>
        <w:t xml:space="preserve"> </w:t>
      </w:r>
    </w:p>
    <w:p w:rsidR="009361D6" w:rsidRPr="00CA00A7" w:rsidRDefault="009361D6" w:rsidP="00476156">
      <w:pPr>
        <w:jc w:val="both"/>
        <w:rPr>
          <w:rFonts w:ascii="Times New Roman" w:eastAsia="Microsoft JhengHei" w:hAnsi="Times New Roman" w:cs="Times New Roman"/>
          <w:sz w:val="28"/>
          <w:szCs w:val="28"/>
        </w:rPr>
      </w:pPr>
    </w:p>
    <w:p w:rsidR="009A0BB1" w:rsidRPr="00CA00A7" w:rsidRDefault="00FA369F" w:rsidP="00476156">
      <w:pPr>
        <w:jc w:val="both"/>
        <w:rPr>
          <w:rFonts w:ascii="Times New Roman" w:eastAsia="Microsoft JhengHei" w:hAnsi="Times New Roman" w:cs="Times New Roman"/>
          <w:b/>
          <w:i/>
          <w:sz w:val="28"/>
          <w:szCs w:val="28"/>
        </w:rPr>
      </w:pPr>
      <w:r w:rsidRPr="00CA00A7">
        <w:rPr>
          <w:rFonts w:ascii="Times New Roman" w:eastAsia="Microsoft JhengHei" w:hAnsi="Times New Roman" w:cs="Times New Roman"/>
          <w:b/>
          <w:i/>
          <w:sz w:val="28"/>
          <w:szCs w:val="28"/>
        </w:rPr>
        <w:t xml:space="preserve">Art.2435 – bis, comma 7 bis </w:t>
      </w:r>
      <w:r w:rsidR="00154CDC">
        <w:rPr>
          <w:rFonts w:ascii="Times New Roman" w:eastAsia="Microsoft JhengHei" w:hAnsi="Times New Roman" w:cs="Times New Roman"/>
          <w:b/>
          <w:i/>
          <w:sz w:val="28"/>
          <w:szCs w:val="28"/>
        </w:rPr>
        <w:t xml:space="preserve"> (Gruppo </w:t>
      </w:r>
      <w:proofErr w:type="spellStart"/>
      <w:r w:rsidR="00154CDC">
        <w:rPr>
          <w:rFonts w:ascii="Times New Roman" w:eastAsia="Microsoft JhengHei" w:hAnsi="Times New Roman" w:cs="Times New Roman"/>
          <w:b/>
          <w:i/>
          <w:sz w:val="28"/>
          <w:szCs w:val="28"/>
        </w:rPr>
        <w:t>Pucci</w:t>
      </w:r>
      <w:proofErr w:type="spellEnd"/>
      <w:r w:rsidR="00154CDC">
        <w:rPr>
          <w:rFonts w:ascii="Times New Roman" w:eastAsia="Microsoft JhengHei" w:hAnsi="Times New Roman" w:cs="Times New Roman"/>
          <w:b/>
          <w:i/>
          <w:sz w:val="28"/>
          <w:szCs w:val="28"/>
        </w:rPr>
        <w:t xml:space="preserve"> – Strumenti Finanziari)</w:t>
      </w:r>
    </w:p>
    <w:p w:rsidR="00780E4D" w:rsidRPr="00CA00A7" w:rsidRDefault="00FA369F" w:rsidP="00476156">
      <w:p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Per le società che redigono il bilancio in forma abbreviata è concessa la facoltà di adottare alcune semplificazioni valutative: considerati i titoli immobilizzati al costo di acquisto (anche se forse andrebbe precisato “a meno di perdite durevoli di valore”), i crediti a</w:t>
      </w:r>
      <w:r w:rsidR="002B6199" w:rsidRPr="00CA00A7">
        <w:rPr>
          <w:rFonts w:ascii="Times New Roman" w:eastAsia="Microsoft JhengHei" w:hAnsi="Times New Roman" w:cs="Times New Roman"/>
          <w:sz w:val="28"/>
          <w:szCs w:val="28"/>
        </w:rPr>
        <w:t>l</w:t>
      </w:r>
      <w:r w:rsidRPr="00CA00A7">
        <w:rPr>
          <w:rFonts w:ascii="Times New Roman" w:eastAsia="Microsoft JhengHei" w:hAnsi="Times New Roman" w:cs="Times New Roman"/>
          <w:sz w:val="28"/>
          <w:szCs w:val="28"/>
        </w:rPr>
        <w:t xml:space="preserve"> valore di presumibile realizzo e i debiti al valore nominale.</w:t>
      </w:r>
      <w:r w:rsidR="00674278" w:rsidRPr="00CA00A7">
        <w:rPr>
          <w:rFonts w:ascii="Times New Roman" w:eastAsia="Microsoft JhengHei" w:hAnsi="Times New Roman" w:cs="Times New Roman"/>
          <w:sz w:val="28"/>
          <w:szCs w:val="28"/>
        </w:rPr>
        <w:t xml:space="preserve"> </w:t>
      </w:r>
      <w:r w:rsidR="00780E4D" w:rsidRPr="00CA00A7">
        <w:rPr>
          <w:rFonts w:ascii="Times New Roman" w:eastAsia="Microsoft JhengHei" w:hAnsi="Times New Roman" w:cs="Times New Roman"/>
          <w:sz w:val="28"/>
          <w:szCs w:val="28"/>
        </w:rPr>
        <w:t xml:space="preserve">Rimane invece </w:t>
      </w:r>
      <w:r w:rsidR="00674278" w:rsidRPr="00CA00A7">
        <w:rPr>
          <w:rFonts w:ascii="Times New Roman" w:eastAsia="Microsoft JhengHei" w:hAnsi="Times New Roman" w:cs="Times New Roman"/>
          <w:sz w:val="28"/>
          <w:szCs w:val="28"/>
        </w:rPr>
        <w:t>invariata la nuova disciplina stabilit</w:t>
      </w:r>
      <w:r w:rsidR="0072450D" w:rsidRPr="00CA00A7">
        <w:rPr>
          <w:rFonts w:ascii="Times New Roman" w:eastAsia="Microsoft JhengHei" w:hAnsi="Times New Roman" w:cs="Times New Roman"/>
          <w:sz w:val="28"/>
          <w:szCs w:val="28"/>
        </w:rPr>
        <w:t>a</w:t>
      </w:r>
      <w:r w:rsidR="00674278" w:rsidRPr="00CA00A7">
        <w:rPr>
          <w:rFonts w:ascii="Times New Roman" w:eastAsia="Microsoft JhengHei" w:hAnsi="Times New Roman" w:cs="Times New Roman"/>
          <w:sz w:val="28"/>
          <w:szCs w:val="28"/>
        </w:rPr>
        <w:t xml:space="preserve"> in tema di derivati</w:t>
      </w:r>
      <w:r w:rsidR="00780E4D" w:rsidRPr="00CA00A7">
        <w:rPr>
          <w:rFonts w:ascii="Times New Roman" w:eastAsia="Microsoft JhengHei" w:hAnsi="Times New Roman" w:cs="Times New Roman"/>
          <w:sz w:val="28"/>
          <w:szCs w:val="28"/>
        </w:rPr>
        <w:t>.</w:t>
      </w:r>
    </w:p>
    <w:p w:rsidR="00FA369F" w:rsidRPr="00CA00A7" w:rsidRDefault="00556913" w:rsidP="00476156">
      <w:p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S</w:t>
      </w:r>
      <w:r w:rsidR="00780E4D" w:rsidRPr="00CA00A7">
        <w:rPr>
          <w:rFonts w:ascii="Times New Roman" w:eastAsia="Microsoft JhengHei" w:hAnsi="Times New Roman" w:cs="Times New Roman"/>
          <w:sz w:val="28"/>
          <w:szCs w:val="28"/>
        </w:rPr>
        <w:t xml:space="preserve">i ritiene condivisibile </w:t>
      </w:r>
      <w:r w:rsidRPr="00CA00A7">
        <w:rPr>
          <w:rFonts w:ascii="Times New Roman" w:eastAsia="Microsoft JhengHei" w:hAnsi="Times New Roman" w:cs="Times New Roman"/>
          <w:sz w:val="28"/>
          <w:szCs w:val="28"/>
        </w:rPr>
        <w:t xml:space="preserve">quest’ultima soluzione normativa </w:t>
      </w:r>
      <w:r w:rsidR="002B6199" w:rsidRPr="00CA00A7">
        <w:rPr>
          <w:rFonts w:ascii="Times New Roman" w:eastAsia="Microsoft JhengHei" w:hAnsi="Times New Roman" w:cs="Times New Roman"/>
          <w:sz w:val="28"/>
          <w:szCs w:val="28"/>
        </w:rPr>
        <w:t xml:space="preserve">in quanto consente una valutazione dei derivati quanto </w:t>
      </w:r>
      <w:proofErr w:type="spellStart"/>
      <w:r w:rsidR="002B6199" w:rsidRPr="00CA00A7">
        <w:rPr>
          <w:rFonts w:ascii="Times New Roman" w:eastAsia="Microsoft JhengHei" w:hAnsi="Times New Roman" w:cs="Times New Roman"/>
          <w:sz w:val="28"/>
          <w:szCs w:val="28"/>
        </w:rPr>
        <w:t>piu’</w:t>
      </w:r>
      <w:proofErr w:type="spellEnd"/>
      <w:r w:rsidR="002B6199" w:rsidRPr="00CA00A7">
        <w:rPr>
          <w:rFonts w:ascii="Times New Roman" w:eastAsia="Microsoft JhengHei" w:hAnsi="Times New Roman" w:cs="Times New Roman"/>
          <w:sz w:val="28"/>
          <w:szCs w:val="28"/>
        </w:rPr>
        <w:t xml:space="preserve"> possibile omogenea indipendentemente dal soggetto acquirente, responsabilizzando di fatto le imprese </w:t>
      </w:r>
      <w:proofErr w:type="spellStart"/>
      <w:r w:rsidR="002B6199" w:rsidRPr="00CA00A7">
        <w:rPr>
          <w:rFonts w:ascii="Times New Roman" w:eastAsia="Microsoft JhengHei" w:hAnsi="Times New Roman" w:cs="Times New Roman"/>
          <w:sz w:val="28"/>
          <w:szCs w:val="28"/>
        </w:rPr>
        <w:t>piu’</w:t>
      </w:r>
      <w:proofErr w:type="spellEnd"/>
      <w:r w:rsidR="002B6199" w:rsidRPr="00CA00A7">
        <w:rPr>
          <w:rFonts w:ascii="Times New Roman" w:eastAsia="Microsoft JhengHei" w:hAnsi="Times New Roman" w:cs="Times New Roman"/>
          <w:sz w:val="28"/>
          <w:szCs w:val="28"/>
        </w:rPr>
        <w:t xml:space="preserve"> piccole sulle eventuali operazioni in derivati e sui loro  effetti.  Al tempo stesso tuttavia, essendo le imprese che adottano il bilancio abbreviato spesso </w:t>
      </w:r>
      <w:r w:rsidR="00674278" w:rsidRPr="00CA00A7">
        <w:rPr>
          <w:rFonts w:ascii="Times New Roman" w:eastAsia="Microsoft JhengHei" w:hAnsi="Times New Roman" w:cs="Times New Roman"/>
          <w:sz w:val="28"/>
          <w:szCs w:val="28"/>
        </w:rPr>
        <w:t xml:space="preserve">sprovviste di strutture ad hoc che gli consentano una agevole valutazione del fair </w:t>
      </w:r>
      <w:proofErr w:type="spellStart"/>
      <w:r w:rsidR="00674278" w:rsidRPr="00CA00A7">
        <w:rPr>
          <w:rFonts w:ascii="Times New Roman" w:eastAsia="Microsoft JhengHei" w:hAnsi="Times New Roman" w:cs="Times New Roman"/>
          <w:sz w:val="28"/>
          <w:szCs w:val="28"/>
        </w:rPr>
        <w:t>value</w:t>
      </w:r>
      <w:proofErr w:type="spellEnd"/>
      <w:r w:rsidR="00674278" w:rsidRPr="00CA00A7">
        <w:rPr>
          <w:rFonts w:ascii="Times New Roman" w:eastAsia="Microsoft JhengHei" w:hAnsi="Times New Roman" w:cs="Times New Roman"/>
          <w:sz w:val="28"/>
          <w:szCs w:val="28"/>
        </w:rPr>
        <w:t xml:space="preserve"> di un derivato così come </w:t>
      </w:r>
      <w:r w:rsidR="002B6199" w:rsidRPr="00CA00A7">
        <w:rPr>
          <w:rFonts w:ascii="Times New Roman" w:eastAsia="Microsoft JhengHei" w:hAnsi="Times New Roman" w:cs="Times New Roman"/>
          <w:sz w:val="28"/>
          <w:szCs w:val="28"/>
        </w:rPr>
        <w:t>del</w:t>
      </w:r>
      <w:r w:rsidR="00674278" w:rsidRPr="00CA00A7">
        <w:rPr>
          <w:rFonts w:ascii="Times New Roman" w:eastAsia="Microsoft JhengHei" w:hAnsi="Times New Roman" w:cs="Times New Roman"/>
          <w:sz w:val="28"/>
          <w:szCs w:val="28"/>
        </w:rPr>
        <w:t>l’efficacia della copertura</w:t>
      </w:r>
      <w:r w:rsidR="002B6199" w:rsidRPr="00CA00A7">
        <w:rPr>
          <w:rFonts w:ascii="Times New Roman" w:eastAsia="Microsoft JhengHei" w:hAnsi="Times New Roman" w:cs="Times New Roman"/>
          <w:sz w:val="28"/>
          <w:szCs w:val="28"/>
        </w:rPr>
        <w:t>, determina la necessità di porre in essere una vigilanza affinch</w:t>
      </w:r>
      <w:r w:rsidR="00154CDC">
        <w:rPr>
          <w:rFonts w:ascii="Times New Roman" w:eastAsia="Microsoft JhengHei" w:hAnsi="Times New Roman" w:cs="Times New Roman"/>
          <w:sz w:val="28"/>
          <w:szCs w:val="28"/>
        </w:rPr>
        <w:t>é</w:t>
      </w:r>
      <w:r w:rsidR="002B6199" w:rsidRPr="00CA00A7">
        <w:rPr>
          <w:rFonts w:ascii="Times New Roman" w:eastAsia="Microsoft JhengHei" w:hAnsi="Times New Roman" w:cs="Times New Roman"/>
          <w:sz w:val="28"/>
          <w:szCs w:val="28"/>
        </w:rPr>
        <w:t xml:space="preserve"> detti soggetti creino al loro interno strutture e procedure che gli consentano una corretta applicazione dei criteri valutativi</w:t>
      </w:r>
      <w:r w:rsidR="00674278" w:rsidRPr="00CA00A7">
        <w:rPr>
          <w:rFonts w:ascii="Times New Roman" w:eastAsia="Microsoft JhengHei" w:hAnsi="Times New Roman" w:cs="Times New Roman"/>
          <w:sz w:val="28"/>
          <w:szCs w:val="28"/>
        </w:rPr>
        <w:t xml:space="preserve">. .    </w:t>
      </w:r>
      <w:r w:rsidR="00FA369F" w:rsidRPr="00CA00A7">
        <w:rPr>
          <w:rFonts w:ascii="Times New Roman" w:eastAsia="Microsoft JhengHei" w:hAnsi="Times New Roman" w:cs="Times New Roman"/>
          <w:sz w:val="28"/>
          <w:szCs w:val="28"/>
        </w:rPr>
        <w:t xml:space="preserve">   </w:t>
      </w:r>
    </w:p>
    <w:p w:rsidR="00154CDC" w:rsidRDefault="00E40D62" w:rsidP="00476156">
      <w:pPr>
        <w:jc w:val="both"/>
        <w:rPr>
          <w:rFonts w:ascii="Times New Roman" w:eastAsia="Microsoft JhengHei" w:hAnsi="Times New Roman" w:cs="Times New Roman"/>
          <w:b/>
          <w:i/>
          <w:sz w:val="28"/>
          <w:szCs w:val="28"/>
        </w:rPr>
      </w:pPr>
      <w:r>
        <w:rPr>
          <w:rFonts w:ascii="Times New Roman" w:eastAsia="Microsoft JhengHei" w:hAnsi="Times New Roman" w:cs="Times New Roman"/>
          <w:b/>
          <w:i/>
          <w:sz w:val="28"/>
          <w:szCs w:val="28"/>
        </w:rPr>
        <w:t xml:space="preserve">(Gruppo Romano  – </w:t>
      </w:r>
      <w:proofErr w:type="spellStart"/>
      <w:r>
        <w:rPr>
          <w:rFonts w:ascii="Times New Roman" w:eastAsia="Microsoft JhengHei" w:hAnsi="Times New Roman" w:cs="Times New Roman"/>
          <w:b/>
          <w:i/>
          <w:sz w:val="28"/>
          <w:szCs w:val="28"/>
        </w:rPr>
        <w:t>Intangibles</w:t>
      </w:r>
      <w:proofErr w:type="spellEnd"/>
      <w:r>
        <w:rPr>
          <w:rFonts w:ascii="Times New Roman" w:eastAsia="Microsoft JhengHei" w:hAnsi="Times New Roman" w:cs="Times New Roman"/>
          <w:b/>
          <w:i/>
          <w:sz w:val="28"/>
          <w:szCs w:val="28"/>
        </w:rPr>
        <w:t>)</w:t>
      </w:r>
    </w:p>
    <w:p w:rsidR="00E529BC" w:rsidRPr="00CA00A7" w:rsidRDefault="00E529BC" w:rsidP="00E529BC">
      <w:pPr>
        <w:pStyle w:val="Paragrafoelenco"/>
        <w:ind w:left="2"/>
        <w:jc w:val="both"/>
        <w:rPr>
          <w:rFonts w:ascii="Times New Roman" w:hAnsi="Times New Roman" w:cs="Times New Roman"/>
          <w:sz w:val="28"/>
          <w:szCs w:val="28"/>
        </w:rPr>
      </w:pPr>
      <w:r w:rsidRPr="00CA00A7">
        <w:rPr>
          <w:rFonts w:ascii="Times New Roman" w:hAnsi="Times New Roman" w:cs="Times New Roman"/>
          <w:sz w:val="28"/>
          <w:szCs w:val="28"/>
        </w:rPr>
        <w:t xml:space="preserve">Anzitutto, si può subito osservare che l’introduzione del comma 7 bis del c.c. prevede che la rilevazione e valutazione dei titoli immobilizzati, dei crediti e dei debiti avvenga secondo un impostazione </w:t>
      </w:r>
      <w:proofErr w:type="spellStart"/>
      <w:r w:rsidRPr="00CA00A7">
        <w:rPr>
          <w:rFonts w:ascii="Times New Roman" w:hAnsi="Times New Roman" w:cs="Times New Roman"/>
          <w:i/>
          <w:sz w:val="28"/>
          <w:szCs w:val="28"/>
        </w:rPr>
        <w:t>bottom-up</w:t>
      </w:r>
      <w:proofErr w:type="spellEnd"/>
      <w:r w:rsidRPr="00CA00A7">
        <w:rPr>
          <w:rFonts w:ascii="Times New Roman" w:hAnsi="Times New Roman" w:cs="Times New Roman"/>
          <w:sz w:val="28"/>
          <w:szCs w:val="28"/>
        </w:rPr>
        <w:t xml:space="preserve"> (proporzionale), lasciando alle imprese di piccole dimensione la facoltà di non utilizzare il costo ammortizzato. Sebbene tale impostazione graduale alle valutazioni di bilancio appaia in linea con le finalità della Direttiva, non si comprende perché sia stata introdotta attraverso un sistema opzionale, anziché obbligatorio. Tale scelta comporta il rischio pregiudicare il principio della comparabilità dell’informazione finanziaria.  </w:t>
      </w:r>
    </w:p>
    <w:p w:rsidR="00E529BC" w:rsidRDefault="00E529BC" w:rsidP="00E529BC">
      <w:pPr>
        <w:jc w:val="both"/>
        <w:rPr>
          <w:rFonts w:ascii="Times New Roman" w:eastAsia="Microsoft JhengHei" w:hAnsi="Times New Roman" w:cs="Times New Roman"/>
          <w:sz w:val="28"/>
          <w:szCs w:val="28"/>
        </w:rPr>
      </w:pPr>
      <w:r w:rsidRPr="00CA00A7">
        <w:rPr>
          <w:rFonts w:ascii="Times New Roman" w:hAnsi="Times New Roman" w:cs="Times New Roman"/>
          <w:sz w:val="28"/>
          <w:szCs w:val="28"/>
        </w:rPr>
        <w:t xml:space="preserve">Con riferimento al tema specifico delle immobilizzazioni immateriali, si ritiene che un approccio </w:t>
      </w:r>
      <w:proofErr w:type="spellStart"/>
      <w:r w:rsidRPr="00CA00A7">
        <w:rPr>
          <w:rFonts w:ascii="Times New Roman" w:hAnsi="Times New Roman" w:cs="Times New Roman"/>
          <w:i/>
          <w:sz w:val="28"/>
          <w:szCs w:val="28"/>
        </w:rPr>
        <w:t>bottom-up</w:t>
      </w:r>
      <w:proofErr w:type="spellEnd"/>
      <w:r w:rsidRPr="00CA00A7">
        <w:rPr>
          <w:rFonts w:ascii="Times New Roman" w:hAnsi="Times New Roman" w:cs="Times New Roman"/>
          <w:sz w:val="28"/>
          <w:szCs w:val="28"/>
        </w:rPr>
        <w:t xml:space="preserve"> possa essere seguito anche per il trattamento contabile degli oneri pluriennali, richiedendo alle micro-imprese di spesare direttamente tali costi a Conto Economico</w:t>
      </w:r>
    </w:p>
    <w:p w:rsidR="00E40D62" w:rsidRDefault="00E40D62" w:rsidP="00476156">
      <w:pPr>
        <w:jc w:val="both"/>
        <w:rPr>
          <w:rFonts w:ascii="Times New Roman" w:eastAsia="Microsoft JhengHei" w:hAnsi="Times New Roman" w:cs="Times New Roman"/>
          <w:b/>
          <w:i/>
          <w:sz w:val="28"/>
          <w:szCs w:val="28"/>
        </w:rPr>
      </w:pPr>
    </w:p>
    <w:p w:rsidR="00E40D62" w:rsidRDefault="00E40D62" w:rsidP="00476156">
      <w:pPr>
        <w:jc w:val="both"/>
        <w:rPr>
          <w:rFonts w:ascii="Times New Roman" w:eastAsia="Microsoft JhengHei" w:hAnsi="Times New Roman" w:cs="Times New Roman"/>
          <w:b/>
          <w:i/>
          <w:sz w:val="28"/>
          <w:szCs w:val="28"/>
        </w:rPr>
      </w:pPr>
    </w:p>
    <w:p w:rsidR="009A0BB1" w:rsidRPr="00CA00A7" w:rsidRDefault="009A0BB1" w:rsidP="00476156">
      <w:pPr>
        <w:jc w:val="both"/>
        <w:rPr>
          <w:rFonts w:ascii="Times New Roman" w:eastAsia="Microsoft JhengHei" w:hAnsi="Times New Roman" w:cs="Times New Roman"/>
          <w:b/>
          <w:i/>
          <w:sz w:val="28"/>
          <w:szCs w:val="28"/>
        </w:rPr>
      </w:pPr>
      <w:r w:rsidRPr="00CA00A7">
        <w:rPr>
          <w:rFonts w:ascii="Times New Roman" w:eastAsia="Microsoft JhengHei" w:hAnsi="Times New Roman" w:cs="Times New Roman"/>
          <w:b/>
          <w:i/>
          <w:sz w:val="28"/>
          <w:szCs w:val="28"/>
        </w:rPr>
        <w:t>Settore assicurativo</w:t>
      </w:r>
      <w:r w:rsidR="00E40D62">
        <w:rPr>
          <w:rFonts w:ascii="Times New Roman" w:eastAsia="Microsoft JhengHei" w:hAnsi="Times New Roman" w:cs="Times New Roman"/>
          <w:b/>
          <w:i/>
          <w:sz w:val="28"/>
          <w:szCs w:val="28"/>
        </w:rPr>
        <w:t xml:space="preserve"> (Gruppo </w:t>
      </w:r>
      <w:proofErr w:type="spellStart"/>
      <w:r w:rsidR="00E40D62">
        <w:rPr>
          <w:rFonts w:ascii="Times New Roman" w:eastAsia="Microsoft JhengHei" w:hAnsi="Times New Roman" w:cs="Times New Roman"/>
          <w:b/>
          <w:i/>
          <w:sz w:val="28"/>
          <w:szCs w:val="28"/>
        </w:rPr>
        <w:t>Pucci</w:t>
      </w:r>
      <w:proofErr w:type="spellEnd"/>
      <w:r w:rsidR="00E40D62">
        <w:rPr>
          <w:rFonts w:ascii="Times New Roman" w:eastAsia="Microsoft JhengHei" w:hAnsi="Times New Roman" w:cs="Times New Roman"/>
          <w:b/>
          <w:i/>
          <w:sz w:val="28"/>
          <w:szCs w:val="28"/>
        </w:rPr>
        <w:t xml:space="preserve"> – Strumenti Finanziari)</w:t>
      </w:r>
    </w:p>
    <w:p w:rsidR="00C32BA7" w:rsidRPr="00CA00A7" w:rsidRDefault="009A0BB1" w:rsidP="00476156">
      <w:pPr>
        <w:jc w:val="both"/>
        <w:rPr>
          <w:rFonts w:ascii="Times New Roman" w:eastAsia="Microsoft JhengHei" w:hAnsi="Times New Roman" w:cs="Times New Roman"/>
          <w:sz w:val="28"/>
          <w:szCs w:val="28"/>
        </w:rPr>
      </w:pPr>
      <w:r w:rsidRPr="00CA00A7">
        <w:rPr>
          <w:rFonts w:ascii="Times New Roman" w:eastAsia="Microsoft JhengHei" w:hAnsi="Times New Roman" w:cs="Times New Roman"/>
          <w:sz w:val="28"/>
          <w:szCs w:val="28"/>
        </w:rPr>
        <w:t>In relazione al settore assicurativo si precisa quanto segue</w:t>
      </w:r>
      <w:r w:rsidR="001E6406" w:rsidRPr="00CA00A7">
        <w:rPr>
          <w:rFonts w:ascii="Times New Roman" w:eastAsia="Microsoft JhengHei" w:hAnsi="Times New Roman" w:cs="Times New Roman"/>
          <w:sz w:val="28"/>
          <w:szCs w:val="28"/>
        </w:rPr>
        <w:t>.</w:t>
      </w:r>
      <w:r w:rsidRPr="00CA00A7">
        <w:rPr>
          <w:rFonts w:ascii="Times New Roman" w:eastAsia="Microsoft JhengHei" w:hAnsi="Times New Roman" w:cs="Times New Roman"/>
          <w:sz w:val="28"/>
          <w:szCs w:val="28"/>
        </w:rPr>
        <w:t xml:space="preserve"> </w:t>
      </w:r>
      <w:r w:rsidR="001E6406" w:rsidRPr="00CA00A7">
        <w:rPr>
          <w:rFonts w:ascii="Times New Roman" w:eastAsia="Microsoft JhengHei" w:hAnsi="Times New Roman" w:cs="Times New Roman"/>
          <w:sz w:val="28"/>
          <w:szCs w:val="28"/>
        </w:rPr>
        <w:t xml:space="preserve">La scelta fatta dal legislatore in occasione dell’emanazione del d.lgs.38/2005, che prevedeva l’esistenza di un doppio binario per i conti di fine anno del settore assicurativo - ossia la redazione del bilancio di esercizio secondo la disciplina </w:t>
      </w:r>
      <w:proofErr w:type="spellStart"/>
      <w:r w:rsidR="001E6406" w:rsidRPr="00CA00A7">
        <w:rPr>
          <w:rFonts w:ascii="Times New Roman" w:eastAsia="Microsoft JhengHei" w:hAnsi="Times New Roman" w:cs="Times New Roman"/>
          <w:sz w:val="28"/>
          <w:szCs w:val="28"/>
        </w:rPr>
        <w:t>local</w:t>
      </w:r>
      <w:proofErr w:type="spellEnd"/>
      <w:r w:rsidR="001E6406" w:rsidRPr="00CA00A7">
        <w:rPr>
          <w:rFonts w:ascii="Times New Roman" w:eastAsia="Microsoft JhengHei" w:hAnsi="Times New Roman" w:cs="Times New Roman"/>
          <w:sz w:val="28"/>
          <w:szCs w:val="28"/>
        </w:rPr>
        <w:t xml:space="preserve"> e la redazione del bilancio consolidato secondo i principi contabili internazionali -, trovava il suo principale fondamento nella non completezza dell’IFRS 4 – tutt’oggi vigente – in tema di contabilizzazione dei contratti assicurativi. Tale principio infatti non armonizzava le regole per il calcolo delle riserve tecniche e lasciava ogni impresa libera di adottare la disciplina stabilit</w:t>
      </w:r>
      <w:r w:rsidR="0072450D" w:rsidRPr="00CA00A7">
        <w:rPr>
          <w:rFonts w:ascii="Times New Roman" w:eastAsia="Microsoft JhengHei" w:hAnsi="Times New Roman" w:cs="Times New Roman"/>
          <w:sz w:val="28"/>
          <w:szCs w:val="28"/>
        </w:rPr>
        <w:t>a</w:t>
      </w:r>
      <w:r w:rsidR="001E6406" w:rsidRPr="00CA00A7">
        <w:rPr>
          <w:rFonts w:ascii="Times New Roman" w:eastAsia="Microsoft JhengHei" w:hAnsi="Times New Roman" w:cs="Times New Roman"/>
          <w:sz w:val="28"/>
          <w:szCs w:val="28"/>
        </w:rPr>
        <w:t xml:space="preserve"> nel paese di origine. La disciplina locale italiana in materia di riserve tecniche stabilisce fra l’altro: il principio del costo ultimo per la valutazione delle riserve sinistri della </w:t>
      </w:r>
      <w:proofErr w:type="spellStart"/>
      <w:r w:rsidR="001E6406" w:rsidRPr="00CA00A7">
        <w:rPr>
          <w:rFonts w:ascii="Times New Roman" w:eastAsia="Microsoft JhengHei" w:hAnsi="Times New Roman" w:cs="Times New Roman"/>
          <w:sz w:val="28"/>
          <w:szCs w:val="28"/>
        </w:rPr>
        <w:t>r.c.auto</w:t>
      </w:r>
      <w:proofErr w:type="spellEnd"/>
      <w:r w:rsidR="001E6406" w:rsidRPr="00CA00A7">
        <w:rPr>
          <w:rFonts w:ascii="Times New Roman" w:eastAsia="Microsoft JhengHei" w:hAnsi="Times New Roman" w:cs="Times New Roman"/>
          <w:sz w:val="28"/>
          <w:szCs w:val="28"/>
        </w:rPr>
        <w:t xml:space="preserve">, la </w:t>
      </w:r>
      <w:proofErr w:type="spellStart"/>
      <w:r w:rsidR="001E6406" w:rsidRPr="00CA00A7">
        <w:rPr>
          <w:rFonts w:ascii="Times New Roman" w:eastAsia="Microsoft JhengHei" w:hAnsi="Times New Roman" w:cs="Times New Roman"/>
          <w:sz w:val="28"/>
          <w:szCs w:val="28"/>
        </w:rPr>
        <w:t>prudenzialità</w:t>
      </w:r>
      <w:proofErr w:type="spellEnd"/>
      <w:r w:rsidR="001E6406" w:rsidRPr="00CA00A7">
        <w:rPr>
          <w:rFonts w:ascii="Times New Roman" w:eastAsia="Microsoft JhengHei" w:hAnsi="Times New Roman" w:cs="Times New Roman"/>
          <w:sz w:val="28"/>
          <w:szCs w:val="28"/>
        </w:rPr>
        <w:t xml:space="preserve"> delle basi tecniche del primo ordine per la valutazione delle riserve vita da incrementarsi qualora il </w:t>
      </w:r>
      <w:proofErr w:type="spellStart"/>
      <w:r w:rsidR="001E6406" w:rsidRPr="00CA00A7">
        <w:rPr>
          <w:rFonts w:ascii="Times New Roman" w:eastAsia="Microsoft JhengHei" w:hAnsi="Times New Roman" w:cs="Times New Roman"/>
          <w:sz w:val="28"/>
          <w:szCs w:val="28"/>
        </w:rPr>
        <w:t>L.A.T.</w:t>
      </w:r>
      <w:proofErr w:type="spellEnd"/>
      <w:r w:rsidR="001E6406" w:rsidRPr="00CA00A7">
        <w:rPr>
          <w:rFonts w:ascii="Times New Roman" w:eastAsia="Microsoft JhengHei" w:hAnsi="Times New Roman" w:cs="Times New Roman"/>
          <w:sz w:val="28"/>
          <w:szCs w:val="28"/>
        </w:rPr>
        <w:t xml:space="preserve"> ponga in evidenza una potenziale insufficienza, il metodo pro rata </w:t>
      </w:r>
      <w:proofErr w:type="spellStart"/>
      <w:r w:rsidR="001E6406" w:rsidRPr="00CA00A7">
        <w:rPr>
          <w:rFonts w:ascii="Times New Roman" w:eastAsia="Microsoft JhengHei" w:hAnsi="Times New Roman" w:cs="Times New Roman"/>
          <w:sz w:val="28"/>
          <w:szCs w:val="28"/>
        </w:rPr>
        <w:t>temporis</w:t>
      </w:r>
      <w:proofErr w:type="spellEnd"/>
      <w:r w:rsidR="001E6406" w:rsidRPr="00CA00A7">
        <w:rPr>
          <w:rFonts w:ascii="Times New Roman" w:eastAsia="Microsoft JhengHei" w:hAnsi="Times New Roman" w:cs="Times New Roman"/>
          <w:sz w:val="28"/>
          <w:szCs w:val="28"/>
        </w:rPr>
        <w:t xml:space="preserve"> per il calcolo delle riserve per frazioni di premi. Visto che una delle principali regole per una efficace gestione del business assicurativo è nell’abbinamento della </w:t>
      </w:r>
      <w:proofErr w:type="spellStart"/>
      <w:r w:rsidR="001E6406" w:rsidRPr="00CA00A7">
        <w:rPr>
          <w:rFonts w:ascii="Times New Roman" w:eastAsia="Microsoft JhengHei" w:hAnsi="Times New Roman" w:cs="Times New Roman"/>
          <w:sz w:val="28"/>
          <w:szCs w:val="28"/>
        </w:rPr>
        <w:t>duration</w:t>
      </w:r>
      <w:proofErr w:type="spellEnd"/>
      <w:r w:rsidR="001E6406" w:rsidRPr="00CA00A7">
        <w:rPr>
          <w:rFonts w:ascii="Times New Roman" w:eastAsia="Microsoft JhengHei" w:hAnsi="Times New Roman" w:cs="Times New Roman"/>
          <w:sz w:val="28"/>
          <w:szCs w:val="28"/>
        </w:rPr>
        <w:t xml:space="preserve"> dell’attivo con la </w:t>
      </w:r>
      <w:proofErr w:type="spellStart"/>
      <w:r w:rsidR="001E6406" w:rsidRPr="00CA00A7">
        <w:rPr>
          <w:rFonts w:ascii="Times New Roman" w:eastAsia="Microsoft JhengHei" w:hAnsi="Times New Roman" w:cs="Times New Roman"/>
          <w:sz w:val="28"/>
          <w:szCs w:val="28"/>
        </w:rPr>
        <w:t>duration</w:t>
      </w:r>
      <w:proofErr w:type="spellEnd"/>
      <w:r w:rsidR="001E6406" w:rsidRPr="00CA00A7">
        <w:rPr>
          <w:rFonts w:ascii="Times New Roman" w:eastAsia="Microsoft JhengHei" w:hAnsi="Times New Roman" w:cs="Times New Roman"/>
          <w:sz w:val="28"/>
          <w:szCs w:val="28"/>
        </w:rPr>
        <w:t xml:space="preserve"> del passivo</w:t>
      </w:r>
      <w:r w:rsidR="00B24ED6" w:rsidRPr="00CA00A7">
        <w:rPr>
          <w:rFonts w:ascii="Times New Roman" w:eastAsia="Microsoft JhengHei" w:hAnsi="Times New Roman" w:cs="Times New Roman"/>
          <w:sz w:val="28"/>
          <w:szCs w:val="28"/>
        </w:rPr>
        <w:t xml:space="preserve">, il modello costo –costo attualmente in uso consente nel bilancio di esercizio di rappresentare in modo coerente tale gestione. E’ ovvio che il passaggio congiunto ad IFRS 4 e IFRS 9 porterà ad un maggior uso del fair </w:t>
      </w:r>
      <w:proofErr w:type="spellStart"/>
      <w:r w:rsidR="00B24ED6" w:rsidRPr="00CA00A7">
        <w:rPr>
          <w:rFonts w:ascii="Times New Roman" w:eastAsia="Microsoft JhengHei" w:hAnsi="Times New Roman" w:cs="Times New Roman"/>
          <w:sz w:val="28"/>
          <w:szCs w:val="28"/>
        </w:rPr>
        <w:t>value</w:t>
      </w:r>
      <w:proofErr w:type="spellEnd"/>
      <w:r w:rsidR="00B24ED6" w:rsidRPr="00CA00A7">
        <w:rPr>
          <w:rFonts w:ascii="Times New Roman" w:eastAsia="Microsoft JhengHei" w:hAnsi="Times New Roman" w:cs="Times New Roman"/>
          <w:sz w:val="28"/>
          <w:szCs w:val="28"/>
        </w:rPr>
        <w:t xml:space="preserve"> sia dal lato degli impegni che degli attivi e ad una conseguente maggiore volatilità di conto economico </w:t>
      </w:r>
      <w:r w:rsidR="009E1203" w:rsidRPr="00CA00A7">
        <w:rPr>
          <w:rFonts w:ascii="Times New Roman" w:eastAsia="Microsoft JhengHei" w:hAnsi="Times New Roman" w:cs="Times New Roman"/>
          <w:sz w:val="28"/>
          <w:szCs w:val="28"/>
        </w:rPr>
        <w:t>che potrebbe tuttavia – per la parte di breve periodo - essere sterilizzata almeno in parte da alcune previsioni dell’IFRS 4</w:t>
      </w:r>
      <w:r w:rsidR="00B24ED6" w:rsidRPr="00CA00A7">
        <w:rPr>
          <w:rFonts w:ascii="Times New Roman" w:eastAsia="Microsoft JhengHei" w:hAnsi="Times New Roman" w:cs="Times New Roman"/>
          <w:sz w:val="28"/>
          <w:szCs w:val="28"/>
        </w:rPr>
        <w:t xml:space="preserve">. </w:t>
      </w:r>
      <w:r w:rsidR="00C32BA7" w:rsidRPr="00CA00A7">
        <w:rPr>
          <w:rFonts w:ascii="Times New Roman" w:eastAsia="Microsoft JhengHei" w:hAnsi="Times New Roman" w:cs="Times New Roman"/>
          <w:sz w:val="28"/>
          <w:szCs w:val="28"/>
        </w:rPr>
        <w:t xml:space="preserve">Tali elementi </w:t>
      </w:r>
      <w:r w:rsidR="009E1203" w:rsidRPr="00CA00A7">
        <w:rPr>
          <w:rFonts w:ascii="Times New Roman" w:eastAsia="Microsoft JhengHei" w:hAnsi="Times New Roman" w:cs="Times New Roman"/>
          <w:sz w:val="28"/>
          <w:szCs w:val="28"/>
        </w:rPr>
        <w:t>sembrano spingere verso</w:t>
      </w:r>
      <w:r w:rsidR="00993258" w:rsidRPr="00CA00A7">
        <w:rPr>
          <w:rFonts w:ascii="Times New Roman" w:eastAsia="Microsoft JhengHei" w:hAnsi="Times New Roman" w:cs="Times New Roman"/>
          <w:sz w:val="28"/>
          <w:szCs w:val="28"/>
        </w:rPr>
        <w:t xml:space="preserve"> il </w:t>
      </w:r>
      <w:proofErr w:type="spellStart"/>
      <w:r w:rsidR="00993258" w:rsidRPr="00CA00A7">
        <w:rPr>
          <w:rFonts w:ascii="Times New Roman" w:eastAsia="Microsoft JhengHei" w:hAnsi="Times New Roman" w:cs="Times New Roman"/>
          <w:sz w:val="28"/>
          <w:szCs w:val="28"/>
        </w:rPr>
        <w:t>carve</w:t>
      </w:r>
      <w:proofErr w:type="spellEnd"/>
      <w:r w:rsidR="00993258" w:rsidRPr="00CA00A7">
        <w:rPr>
          <w:rFonts w:ascii="Times New Roman" w:eastAsia="Microsoft JhengHei" w:hAnsi="Times New Roman" w:cs="Times New Roman"/>
          <w:sz w:val="28"/>
          <w:szCs w:val="28"/>
        </w:rPr>
        <w:t xml:space="preserve"> out per il settore</w:t>
      </w:r>
      <w:r w:rsidR="00C32BA7" w:rsidRPr="00CA00A7">
        <w:rPr>
          <w:rFonts w:ascii="Times New Roman" w:eastAsia="Microsoft JhengHei" w:hAnsi="Times New Roman" w:cs="Times New Roman"/>
          <w:sz w:val="28"/>
          <w:szCs w:val="28"/>
        </w:rPr>
        <w:t>, anche al fine di evitare che continui cambi di criteri valutati</w:t>
      </w:r>
      <w:r w:rsidR="00993258" w:rsidRPr="00CA00A7">
        <w:rPr>
          <w:rFonts w:ascii="Times New Roman" w:eastAsia="Microsoft JhengHei" w:hAnsi="Times New Roman" w:cs="Times New Roman"/>
          <w:sz w:val="28"/>
          <w:szCs w:val="28"/>
        </w:rPr>
        <w:t>v</w:t>
      </w:r>
      <w:r w:rsidR="00C32BA7" w:rsidRPr="00CA00A7">
        <w:rPr>
          <w:rFonts w:ascii="Times New Roman" w:eastAsia="Microsoft JhengHei" w:hAnsi="Times New Roman" w:cs="Times New Roman"/>
          <w:sz w:val="28"/>
          <w:szCs w:val="28"/>
        </w:rPr>
        <w:t xml:space="preserve">i alterino in modo significativo i patrimoni e le serie storiche di redditività delle imprese, </w:t>
      </w:r>
      <w:r w:rsidR="00993258" w:rsidRPr="00CA00A7">
        <w:rPr>
          <w:rFonts w:ascii="Times New Roman" w:eastAsia="Microsoft JhengHei" w:hAnsi="Times New Roman" w:cs="Times New Roman"/>
          <w:sz w:val="28"/>
          <w:szCs w:val="28"/>
        </w:rPr>
        <w:t xml:space="preserve">delle le variazioni </w:t>
      </w:r>
      <w:r w:rsidR="00C32BA7" w:rsidRPr="00CA00A7">
        <w:rPr>
          <w:rFonts w:ascii="Times New Roman" w:eastAsia="Microsoft JhengHei" w:hAnsi="Times New Roman" w:cs="Times New Roman"/>
          <w:sz w:val="28"/>
          <w:szCs w:val="28"/>
        </w:rPr>
        <w:t>proposte dal MEF</w:t>
      </w:r>
      <w:r w:rsidR="00993258" w:rsidRPr="00CA00A7">
        <w:rPr>
          <w:rFonts w:ascii="Times New Roman" w:eastAsia="Microsoft JhengHei" w:hAnsi="Times New Roman" w:cs="Times New Roman"/>
          <w:sz w:val="28"/>
          <w:szCs w:val="28"/>
        </w:rPr>
        <w:t xml:space="preserve"> per il codice civile</w:t>
      </w:r>
      <w:r w:rsidR="00C32BA7" w:rsidRPr="00CA00A7">
        <w:rPr>
          <w:rFonts w:ascii="Times New Roman" w:eastAsia="Microsoft JhengHei" w:hAnsi="Times New Roman" w:cs="Times New Roman"/>
          <w:sz w:val="28"/>
          <w:szCs w:val="28"/>
        </w:rPr>
        <w:t xml:space="preserve"> in adozione della direttiva 34/2013.</w:t>
      </w:r>
    </w:p>
    <w:p w:rsidR="00CA00A7" w:rsidRDefault="00CA00A7" w:rsidP="00CA00A7">
      <w:pPr>
        <w:keepNext/>
        <w:jc w:val="both"/>
        <w:rPr>
          <w:rFonts w:ascii="Times New Roman" w:hAnsi="Times New Roman" w:cs="Times New Roman"/>
          <w:b/>
          <w:i/>
          <w:iCs/>
          <w:sz w:val="28"/>
          <w:szCs w:val="28"/>
        </w:rPr>
      </w:pPr>
    </w:p>
    <w:p w:rsidR="00E40D62" w:rsidRDefault="00E40D62" w:rsidP="00E40D62">
      <w:pPr>
        <w:keepNext/>
        <w:spacing w:after="120"/>
        <w:jc w:val="center"/>
        <w:rPr>
          <w:rFonts w:ascii="Times New Roman" w:hAnsi="Times New Roman" w:cs="Times New Roman"/>
          <w:b/>
          <w:i/>
          <w:iCs/>
          <w:sz w:val="28"/>
          <w:szCs w:val="28"/>
        </w:rPr>
      </w:pPr>
      <w:proofErr w:type="spellStart"/>
      <w:r>
        <w:rPr>
          <w:rFonts w:ascii="Times New Roman" w:hAnsi="Times New Roman" w:cs="Times New Roman"/>
          <w:b/>
          <w:i/>
          <w:iCs/>
          <w:sz w:val="28"/>
          <w:szCs w:val="28"/>
        </w:rPr>
        <w:t>D.LGS.</w:t>
      </w:r>
      <w:proofErr w:type="spellEnd"/>
      <w:r>
        <w:rPr>
          <w:rFonts w:ascii="Times New Roman" w:hAnsi="Times New Roman" w:cs="Times New Roman"/>
          <w:b/>
          <w:i/>
          <w:iCs/>
          <w:sz w:val="28"/>
          <w:szCs w:val="28"/>
        </w:rPr>
        <w:t xml:space="preserve"> 127/1991</w:t>
      </w:r>
    </w:p>
    <w:p w:rsidR="00CA00A7" w:rsidRDefault="00E40D62" w:rsidP="00E40D62">
      <w:pPr>
        <w:keepNext/>
        <w:spacing w:after="120"/>
        <w:jc w:val="center"/>
        <w:rPr>
          <w:rFonts w:ascii="Times New Roman" w:hAnsi="Times New Roman" w:cs="Times New Roman"/>
          <w:b/>
          <w:i/>
          <w:iCs/>
          <w:sz w:val="28"/>
          <w:szCs w:val="28"/>
        </w:rPr>
      </w:pPr>
      <w:r>
        <w:rPr>
          <w:rFonts w:ascii="Times New Roman" w:hAnsi="Times New Roman" w:cs="Times New Roman"/>
          <w:b/>
          <w:i/>
          <w:iCs/>
          <w:sz w:val="28"/>
          <w:szCs w:val="28"/>
        </w:rPr>
        <w:t>BILANCIO CONSOLIDATO</w:t>
      </w:r>
    </w:p>
    <w:p w:rsidR="00E40D62" w:rsidRDefault="00E40D62" w:rsidP="00E40D62">
      <w:pPr>
        <w:keepNext/>
        <w:spacing w:after="120"/>
        <w:jc w:val="center"/>
        <w:rPr>
          <w:rFonts w:ascii="Times New Roman" w:hAnsi="Times New Roman" w:cs="Times New Roman"/>
          <w:b/>
          <w:i/>
          <w:iCs/>
          <w:sz w:val="28"/>
          <w:szCs w:val="28"/>
        </w:rPr>
      </w:pPr>
      <w:r>
        <w:rPr>
          <w:rFonts w:ascii="Times New Roman" w:hAnsi="Times New Roman" w:cs="Times New Roman"/>
          <w:b/>
          <w:i/>
          <w:iCs/>
          <w:sz w:val="28"/>
          <w:szCs w:val="28"/>
        </w:rPr>
        <w:t xml:space="preserve">(Gruppo </w:t>
      </w:r>
      <w:proofErr w:type="spellStart"/>
      <w:r>
        <w:rPr>
          <w:rFonts w:ascii="Times New Roman" w:hAnsi="Times New Roman" w:cs="Times New Roman"/>
          <w:b/>
          <w:i/>
          <w:iCs/>
          <w:sz w:val="28"/>
          <w:szCs w:val="28"/>
        </w:rPr>
        <w:t>Teodori</w:t>
      </w:r>
      <w:proofErr w:type="spellEnd"/>
      <w:r>
        <w:rPr>
          <w:rFonts w:ascii="Times New Roman" w:hAnsi="Times New Roman" w:cs="Times New Roman"/>
          <w:b/>
          <w:i/>
          <w:iCs/>
          <w:sz w:val="28"/>
          <w:szCs w:val="28"/>
        </w:rPr>
        <w:t xml:space="preserve"> – Bilancio consolidato)</w:t>
      </w:r>
    </w:p>
    <w:p w:rsidR="00CA00A7" w:rsidRPr="00CA00A7" w:rsidRDefault="00CA00A7" w:rsidP="00CA00A7">
      <w:pPr>
        <w:keepNext/>
        <w:jc w:val="both"/>
        <w:rPr>
          <w:rFonts w:ascii="Times New Roman" w:hAnsi="Times New Roman" w:cs="Times New Roman"/>
          <w:b/>
          <w:i/>
          <w:iCs/>
          <w:sz w:val="28"/>
          <w:szCs w:val="28"/>
        </w:rPr>
      </w:pPr>
      <w:r w:rsidRPr="00CA00A7">
        <w:rPr>
          <w:rFonts w:ascii="Times New Roman" w:hAnsi="Times New Roman" w:cs="Times New Roman"/>
          <w:b/>
          <w:i/>
          <w:iCs/>
          <w:sz w:val="28"/>
          <w:szCs w:val="28"/>
        </w:rPr>
        <w:t>Art. 27</w:t>
      </w:r>
    </w:p>
    <w:p w:rsidR="00CA00A7" w:rsidRPr="00CA00A7" w:rsidRDefault="00CA00A7" w:rsidP="00CA00A7">
      <w:pPr>
        <w:keepNext/>
        <w:jc w:val="both"/>
        <w:rPr>
          <w:rFonts w:ascii="Times New Roman" w:hAnsi="Times New Roman" w:cs="Times New Roman"/>
          <w:b/>
          <w:i/>
          <w:iCs/>
          <w:sz w:val="28"/>
          <w:szCs w:val="28"/>
        </w:rPr>
      </w:pPr>
      <w:r w:rsidRPr="00CA00A7">
        <w:rPr>
          <w:rFonts w:ascii="Times New Roman" w:hAnsi="Times New Roman" w:cs="Times New Roman"/>
          <w:b/>
          <w:i/>
          <w:iCs/>
          <w:sz w:val="28"/>
          <w:szCs w:val="28"/>
        </w:rPr>
        <w:t>Casi di esonero dall'obbligo di redazione del bilancio consolidato</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La direttiva, all’art. 3, punto 8), prevede che “</w:t>
      </w:r>
      <w:r w:rsidRPr="00CA00A7">
        <w:rPr>
          <w:rFonts w:ascii="Times New Roman" w:hAnsi="Times New Roman" w:cs="Times New Roman"/>
          <w:i/>
          <w:spacing w:val="-1"/>
          <w:sz w:val="28"/>
          <w:szCs w:val="28"/>
        </w:rPr>
        <w:t xml:space="preserve">Ai fini del calcolo dei limiti numerici di cui ai paragrafi da 5 a 7 del presente articolo, gli Stati membri permettono che non si proceda né alla compensazione di cui all’articolo 24, paragrafo 3 </w:t>
      </w:r>
      <w:r w:rsidRPr="00CA00A7">
        <w:rPr>
          <w:rFonts w:ascii="Times New Roman" w:hAnsi="Times New Roman" w:cs="Times New Roman"/>
          <w:spacing w:val="-1"/>
          <w:sz w:val="28"/>
          <w:szCs w:val="28"/>
        </w:rPr>
        <w:t>[eliminazione della partecipazione contro la frazione di patrimonio netto]</w:t>
      </w:r>
      <w:r w:rsidRPr="00CA00A7">
        <w:rPr>
          <w:rFonts w:ascii="Times New Roman" w:hAnsi="Times New Roman" w:cs="Times New Roman"/>
          <w:i/>
          <w:spacing w:val="-1"/>
          <w:sz w:val="28"/>
          <w:szCs w:val="28"/>
        </w:rPr>
        <w:t xml:space="preserve">, né all’eliminazione prevista dall’articolo 24, paragrafo 7 </w:t>
      </w:r>
      <w:r w:rsidRPr="00CA00A7">
        <w:rPr>
          <w:rFonts w:ascii="Times New Roman" w:hAnsi="Times New Roman" w:cs="Times New Roman"/>
          <w:spacing w:val="-1"/>
          <w:sz w:val="28"/>
          <w:szCs w:val="28"/>
        </w:rPr>
        <w:t>[operazioni infragruppo]</w:t>
      </w:r>
      <w:r w:rsidRPr="00CA00A7">
        <w:rPr>
          <w:rFonts w:ascii="Times New Roman" w:hAnsi="Times New Roman" w:cs="Times New Roman"/>
          <w:i/>
          <w:spacing w:val="-1"/>
          <w:sz w:val="28"/>
          <w:szCs w:val="28"/>
        </w:rPr>
        <w:t>. In tali casi, i limiti numerici dei criteri relativi al totale dello stato patrimoniale e ai ricavi netti delle vendite e delle prestazioni sono maggiorati del 20%</w:t>
      </w:r>
      <w:r w:rsidRPr="00CA00A7">
        <w:rPr>
          <w:rFonts w:ascii="Times New Roman" w:hAnsi="Times New Roman" w:cs="Times New Roman"/>
          <w:spacing w:val="-1"/>
          <w:sz w:val="28"/>
          <w:szCs w:val="28"/>
        </w:rPr>
        <w:t xml:space="preserve">”. </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Questo apre una riflessione sulle concrete modalità di calcolo dei parametri dimensionali, al fine di verificare la sussistenza dell’obbligo di predisposizione del bilancio consolidato, eliminando qualsiasi incertezza su come procedere.</w:t>
      </w:r>
    </w:p>
    <w:p w:rsidR="00CA00A7" w:rsidRPr="00CA00A7" w:rsidRDefault="00CA00A7" w:rsidP="00CA00A7">
      <w:pPr>
        <w:jc w:val="both"/>
        <w:rPr>
          <w:rFonts w:ascii="Times New Roman" w:hAnsi="Times New Roman" w:cs="Times New Roman"/>
          <w:b/>
          <w:spacing w:val="-1"/>
          <w:sz w:val="28"/>
          <w:szCs w:val="28"/>
        </w:rPr>
      </w:pPr>
      <w:r w:rsidRPr="00CA00A7">
        <w:rPr>
          <w:rFonts w:ascii="Times New Roman" w:hAnsi="Times New Roman" w:cs="Times New Roman"/>
          <w:b/>
          <w:spacing w:val="-1"/>
          <w:sz w:val="28"/>
          <w:szCs w:val="28"/>
        </w:rPr>
        <w:t xml:space="preserve">Nella stesura attuale, visto il mantenimento dei limiti numerici originari, la compensazione e l’eliminazione devono essere effettuate. </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Le alternative possibili sono:</w:t>
      </w:r>
    </w:p>
    <w:p w:rsidR="00CA00A7" w:rsidRPr="00CA00A7" w:rsidRDefault="00CA00A7" w:rsidP="00CA00A7">
      <w:pPr>
        <w:pStyle w:val="Paragrafoelenco"/>
        <w:numPr>
          <w:ilvl w:val="0"/>
          <w:numId w:val="4"/>
        </w:numPr>
        <w:spacing w:after="0" w:line="240" w:lineRule="auto"/>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mantenere la situazione attuale;</w:t>
      </w:r>
    </w:p>
    <w:p w:rsidR="00CA00A7" w:rsidRPr="00CA00A7" w:rsidRDefault="00CA00A7" w:rsidP="00CA00A7">
      <w:pPr>
        <w:pStyle w:val="Paragrafoelenco"/>
        <w:numPr>
          <w:ilvl w:val="0"/>
          <w:numId w:val="4"/>
        </w:numPr>
        <w:spacing w:after="0" w:line="240" w:lineRule="auto"/>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 xml:space="preserve">aumentare del 20% i limiti numerici attuali (totale attivo e ricavi), escludendo in modo palese la necessità di effettuare la compensazione (partecipazione con frazione di patrimonio netto) e l’eliminazione (delle operazioni </w:t>
      </w:r>
      <w:proofErr w:type="spellStart"/>
      <w:r w:rsidRPr="00CA00A7">
        <w:rPr>
          <w:rFonts w:ascii="Times New Roman" w:hAnsi="Times New Roman" w:cs="Times New Roman"/>
          <w:spacing w:val="-1"/>
          <w:sz w:val="28"/>
          <w:szCs w:val="28"/>
        </w:rPr>
        <w:t>intragruppo</w:t>
      </w:r>
      <w:proofErr w:type="spellEnd"/>
      <w:r w:rsidRPr="00CA00A7">
        <w:rPr>
          <w:rFonts w:ascii="Times New Roman" w:hAnsi="Times New Roman" w:cs="Times New Roman"/>
          <w:spacing w:val="-1"/>
          <w:sz w:val="28"/>
          <w:szCs w:val="28"/>
        </w:rPr>
        <w:t>);</w:t>
      </w:r>
    </w:p>
    <w:p w:rsidR="00CA00A7" w:rsidRPr="00CA00A7" w:rsidRDefault="00CA00A7" w:rsidP="00CA00A7">
      <w:pPr>
        <w:pStyle w:val="Paragrafoelenco"/>
        <w:numPr>
          <w:ilvl w:val="0"/>
          <w:numId w:val="4"/>
        </w:numPr>
        <w:spacing w:after="0" w:line="240" w:lineRule="auto"/>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permettere di non procedere alla compensazione e all’eliminazione, indicando in tal caso dei limiti numerici maggiori del 20%.</w:t>
      </w:r>
    </w:p>
    <w:p w:rsidR="00CA00A7" w:rsidRPr="00CA00A7" w:rsidRDefault="00CA00A7" w:rsidP="00CA00A7">
      <w:pPr>
        <w:jc w:val="both"/>
        <w:rPr>
          <w:rFonts w:ascii="Times New Roman" w:hAnsi="Times New Roman" w:cs="Times New Roman"/>
          <w:spacing w:val="-1"/>
          <w:sz w:val="28"/>
          <w:szCs w:val="28"/>
        </w:rPr>
      </w:pP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Nel caso sub b), l’attuale comma 1 dovrebbe prevedere limiti numerici maggiori del 20% (per totale dell’attivo e per i ricavi), mentre l’eventuale nuovo comma 1bis dovrebbe prevedere che “</w:t>
      </w:r>
      <w:r w:rsidRPr="00CA00A7">
        <w:rPr>
          <w:rFonts w:ascii="Times New Roman" w:hAnsi="Times New Roman" w:cs="Times New Roman"/>
          <w:b/>
          <w:color w:val="FF0000"/>
          <w:spacing w:val="-1"/>
          <w:sz w:val="28"/>
          <w:szCs w:val="28"/>
        </w:rPr>
        <w:t>Ai fini del calcolo dei limiti numerici di cui al precedente comma, non si procede alle compensazioni ed eliminazioni di cui all’art. 31 comma 2</w:t>
      </w:r>
      <w:r w:rsidRPr="00CA00A7">
        <w:rPr>
          <w:rFonts w:ascii="Times New Roman" w:hAnsi="Times New Roman" w:cs="Times New Roman"/>
          <w:spacing w:val="-1"/>
          <w:sz w:val="28"/>
          <w:szCs w:val="28"/>
        </w:rPr>
        <w:t xml:space="preserve">”. </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 xml:space="preserve">Nel caso sub c), invece, si introduce il comma 1 bis, che lascia aperte due strade per le imprese, cioè fare o non fare le compensazioni/eliminazioni. </w:t>
      </w:r>
    </w:p>
    <w:p w:rsidR="00CA00A7" w:rsidRPr="00CA00A7" w:rsidRDefault="00CA00A7" w:rsidP="00CA00A7">
      <w:pPr>
        <w:jc w:val="both"/>
        <w:rPr>
          <w:rFonts w:ascii="Times New Roman" w:hAnsi="Times New Roman" w:cs="Times New Roman"/>
          <w:b/>
          <w:sz w:val="28"/>
          <w:szCs w:val="28"/>
        </w:rPr>
      </w:pPr>
      <w:r w:rsidRPr="00CA00A7">
        <w:rPr>
          <w:rFonts w:ascii="Times New Roman" w:hAnsi="Times New Roman" w:cs="Times New Roman"/>
          <w:b/>
          <w:color w:val="FF0000"/>
          <w:spacing w:val="-1"/>
          <w:sz w:val="28"/>
          <w:szCs w:val="28"/>
        </w:rPr>
        <w:lastRenderedPageBreak/>
        <w:t xml:space="preserve">1 bis) </w:t>
      </w:r>
      <w:r w:rsidRPr="00CA00A7">
        <w:rPr>
          <w:rFonts w:ascii="Times New Roman" w:hAnsi="Times New Roman" w:cs="Times New Roman"/>
          <w:b/>
          <w:iCs/>
          <w:color w:val="FF0000"/>
          <w:sz w:val="28"/>
          <w:szCs w:val="28"/>
        </w:rPr>
        <w:t>Ai fini del calcolo dei limiti numerici di cui al precedente comma, nel caso in cui non si proceda alle compensazioni ed eliminazioni di cui all’art. 31 comma 2, i limiti numerici dei criteri relativi al totale dello stato patrimoniale e ai ricavi netti delle vendite e delle prestazioni, sono maggiorati del 20%. La scelta effettuata deve essere illustrata in nota integrativa.</w:t>
      </w:r>
    </w:p>
    <w:p w:rsidR="00CA00A7" w:rsidRPr="00CA00A7" w:rsidRDefault="00CA00A7" w:rsidP="00CA00A7">
      <w:pPr>
        <w:pStyle w:val="TableParagraph"/>
        <w:jc w:val="both"/>
        <w:rPr>
          <w:rFonts w:ascii="Times New Roman" w:hAnsi="Times New Roman" w:cs="Times New Roman"/>
          <w:spacing w:val="-1"/>
          <w:sz w:val="28"/>
          <w:szCs w:val="28"/>
          <w:lang w:val="it-IT"/>
        </w:rPr>
      </w:pPr>
      <w:r w:rsidRPr="00CA00A7">
        <w:rPr>
          <w:rFonts w:ascii="Times New Roman" w:hAnsi="Times New Roman" w:cs="Times New Roman"/>
          <w:spacing w:val="-1"/>
          <w:sz w:val="28"/>
          <w:szCs w:val="28"/>
          <w:lang w:val="it-IT"/>
        </w:rPr>
        <w:t>Refuso di stampa. Il nuovo comma 2 è il seguente:</w:t>
      </w:r>
    </w:p>
    <w:p w:rsidR="00CA00A7" w:rsidRPr="00CA00A7" w:rsidRDefault="00CA00A7" w:rsidP="00CA00A7">
      <w:pPr>
        <w:jc w:val="both"/>
        <w:rPr>
          <w:rFonts w:ascii="Times New Roman" w:eastAsia="Times New Roman" w:hAnsi="Times New Roman" w:cs="Times New Roman"/>
          <w:b/>
          <w:bCs/>
          <w:color w:val="FF0000"/>
          <w:spacing w:val="-1"/>
          <w:sz w:val="28"/>
          <w:szCs w:val="28"/>
        </w:rPr>
      </w:pPr>
      <w:r w:rsidRPr="00CA00A7">
        <w:rPr>
          <w:rFonts w:ascii="Times New Roman" w:eastAsia="Times New Roman" w:hAnsi="Times New Roman" w:cs="Times New Roman"/>
          <w:color w:val="FF0000"/>
          <w:spacing w:val="-1"/>
          <w:sz w:val="28"/>
          <w:szCs w:val="28"/>
        </w:rPr>
        <w:t>L’esonero</w:t>
      </w:r>
      <w:r w:rsidRPr="00CA00A7">
        <w:rPr>
          <w:rFonts w:ascii="Times New Roman" w:eastAsia="Times New Roman" w:hAnsi="Times New Roman" w:cs="Times New Roman"/>
          <w:color w:val="FF0000"/>
          <w:spacing w:val="26"/>
          <w:sz w:val="28"/>
          <w:szCs w:val="28"/>
        </w:rPr>
        <w:t xml:space="preserve"> </w:t>
      </w:r>
      <w:r w:rsidRPr="00CA00A7">
        <w:rPr>
          <w:rFonts w:ascii="Times New Roman" w:eastAsia="Times New Roman" w:hAnsi="Times New Roman" w:cs="Times New Roman"/>
          <w:color w:val="FF0000"/>
          <w:spacing w:val="-1"/>
          <w:sz w:val="28"/>
          <w:szCs w:val="28"/>
        </w:rPr>
        <w:t>previsto</w:t>
      </w:r>
      <w:r w:rsidRPr="00CA00A7">
        <w:rPr>
          <w:rFonts w:ascii="Times New Roman" w:eastAsia="Times New Roman" w:hAnsi="Times New Roman" w:cs="Times New Roman"/>
          <w:color w:val="FF0000"/>
          <w:spacing w:val="31"/>
          <w:sz w:val="28"/>
          <w:szCs w:val="28"/>
        </w:rPr>
        <w:t xml:space="preserve"> </w:t>
      </w:r>
      <w:r w:rsidRPr="00CA00A7">
        <w:rPr>
          <w:rFonts w:ascii="Times New Roman" w:eastAsia="Times New Roman" w:hAnsi="Times New Roman" w:cs="Times New Roman"/>
          <w:color w:val="FF0000"/>
          <w:spacing w:val="-1"/>
          <w:sz w:val="28"/>
          <w:szCs w:val="28"/>
        </w:rPr>
        <w:t>dal</w:t>
      </w:r>
      <w:r w:rsidRPr="00CA00A7">
        <w:rPr>
          <w:rFonts w:ascii="Times New Roman" w:eastAsia="Times New Roman" w:hAnsi="Times New Roman" w:cs="Times New Roman"/>
          <w:color w:val="FF0000"/>
          <w:spacing w:val="27"/>
          <w:sz w:val="28"/>
          <w:szCs w:val="28"/>
        </w:rPr>
        <w:t xml:space="preserve"> </w:t>
      </w:r>
      <w:r w:rsidRPr="00CA00A7">
        <w:rPr>
          <w:rFonts w:ascii="Times New Roman" w:eastAsia="Times New Roman" w:hAnsi="Times New Roman" w:cs="Times New Roman"/>
          <w:color w:val="FF0000"/>
          <w:spacing w:val="-2"/>
          <w:sz w:val="28"/>
          <w:szCs w:val="28"/>
        </w:rPr>
        <w:t>comma</w:t>
      </w:r>
      <w:r w:rsidRPr="00CA00A7">
        <w:rPr>
          <w:rFonts w:ascii="Times New Roman" w:eastAsia="Times New Roman" w:hAnsi="Times New Roman" w:cs="Times New Roman"/>
          <w:color w:val="FF0000"/>
          <w:spacing w:val="33"/>
          <w:sz w:val="28"/>
          <w:szCs w:val="28"/>
        </w:rPr>
        <w:t xml:space="preserve"> </w:t>
      </w:r>
      <w:r w:rsidRPr="00CA00A7">
        <w:rPr>
          <w:rFonts w:ascii="Times New Roman" w:eastAsia="Times New Roman" w:hAnsi="Times New Roman" w:cs="Times New Roman"/>
          <w:color w:val="FF0000"/>
          <w:spacing w:val="-1"/>
          <w:sz w:val="28"/>
          <w:szCs w:val="28"/>
        </w:rPr>
        <w:t>precedente</w:t>
      </w:r>
      <w:r w:rsidRPr="00CA00A7">
        <w:rPr>
          <w:rFonts w:ascii="Times New Roman" w:eastAsia="Times New Roman" w:hAnsi="Times New Roman" w:cs="Times New Roman"/>
          <w:color w:val="FF0000"/>
          <w:spacing w:val="29"/>
          <w:sz w:val="28"/>
          <w:szCs w:val="28"/>
        </w:rPr>
        <w:t xml:space="preserve"> </w:t>
      </w:r>
      <w:r w:rsidRPr="00CA00A7">
        <w:rPr>
          <w:rFonts w:ascii="Times New Roman" w:eastAsia="Times New Roman" w:hAnsi="Times New Roman" w:cs="Times New Roman"/>
          <w:color w:val="FF0000"/>
          <w:sz w:val="28"/>
          <w:szCs w:val="28"/>
        </w:rPr>
        <w:t>non</w:t>
      </w:r>
      <w:r w:rsidRPr="00CA00A7">
        <w:rPr>
          <w:rFonts w:ascii="Times New Roman" w:eastAsia="Times New Roman" w:hAnsi="Times New Roman" w:cs="Times New Roman"/>
          <w:color w:val="FF0000"/>
          <w:spacing w:val="26"/>
          <w:sz w:val="28"/>
          <w:szCs w:val="28"/>
        </w:rPr>
        <w:t xml:space="preserve"> </w:t>
      </w:r>
      <w:r w:rsidRPr="00CA00A7">
        <w:rPr>
          <w:rFonts w:ascii="Times New Roman" w:eastAsia="Times New Roman" w:hAnsi="Times New Roman" w:cs="Times New Roman"/>
          <w:color w:val="FF0000"/>
          <w:spacing w:val="2"/>
          <w:sz w:val="28"/>
          <w:szCs w:val="28"/>
        </w:rPr>
        <w:t>si</w:t>
      </w:r>
      <w:r w:rsidRPr="00CA00A7">
        <w:rPr>
          <w:rFonts w:ascii="Times New Roman" w:eastAsia="Times New Roman" w:hAnsi="Times New Roman" w:cs="Times New Roman"/>
          <w:color w:val="FF0000"/>
          <w:spacing w:val="31"/>
          <w:sz w:val="28"/>
          <w:szCs w:val="28"/>
        </w:rPr>
        <w:t xml:space="preserve"> </w:t>
      </w:r>
      <w:r w:rsidRPr="00CA00A7">
        <w:rPr>
          <w:rFonts w:ascii="Times New Roman" w:eastAsia="Times New Roman" w:hAnsi="Times New Roman" w:cs="Times New Roman"/>
          <w:color w:val="FF0000"/>
          <w:spacing w:val="-2"/>
          <w:sz w:val="28"/>
          <w:szCs w:val="28"/>
        </w:rPr>
        <w:t>applica</w:t>
      </w:r>
      <w:r w:rsidRPr="00CA00A7">
        <w:rPr>
          <w:rFonts w:ascii="Times New Roman" w:eastAsia="Times New Roman" w:hAnsi="Times New Roman" w:cs="Times New Roman"/>
          <w:color w:val="FF0000"/>
          <w:spacing w:val="14"/>
          <w:sz w:val="28"/>
          <w:szCs w:val="28"/>
        </w:rPr>
        <w:t xml:space="preserve"> </w:t>
      </w:r>
      <w:r w:rsidRPr="00CA00A7">
        <w:rPr>
          <w:rFonts w:ascii="Times New Roman" w:eastAsia="Times New Roman" w:hAnsi="Times New Roman" w:cs="Times New Roman"/>
          <w:color w:val="FF0000"/>
          <w:sz w:val="28"/>
          <w:szCs w:val="28"/>
        </w:rPr>
        <w:t>se</w:t>
      </w:r>
      <w:r w:rsidRPr="00CA00A7">
        <w:rPr>
          <w:rFonts w:ascii="Times New Roman" w:eastAsia="Times New Roman" w:hAnsi="Times New Roman" w:cs="Times New Roman"/>
          <w:color w:val="FF0000"/>
          <w:spacing w:val="5"/>
          <w:sz w:val="28"/>
          <w:szCs w:val="28"/>
        </w:rPr>
        <w:t xml:space="preserve"> </w:t>
      </w:r>
      <w:r w:rsidRPr="00CA00A7">
        <w:rPr>
          <w:rFonts w:ascii="Times New Roman" w:eastAsia="Times New Roman" w:hAnsi="Times New Roman" w:cs="Times New Roman"/>
          <w:color w:val="FF0000"/>
          <w:spacing w:val="-2"/>
          <w:sz w:val="28"/>
          <w:szCs w:val="28"/>
        </w:rPr>
        <w:t>l’impresa</w:t>
      </w:r>
      <w:r w:rsidRPr="00CA00A7">
        <w:rPr>
          <w:rFonts w:ascii="Times New Roman" w:eastAsia="Times New Roman" w:hAnsi="Times New Roman" w:cs="Times New Roman"/>
          <w:color w:val="FF0000"/>
          <w:spacing w:val="15"/>
          <w:sz w:val="28"/>
          <w:szCs w:val="28"/>
        </w:rPr>
        <w:t xml:space="preserve"> </w:t>
      </w:r>
      <w:r w:rsidRPr="00CA00A7">
        <w:rPr>
          <w:rFonts w:ascii="Times New Roman" w:eastAsia="Times New Roman" w:hAnsi="Times New Roman" w:cs="Times New Roman"/>
          <w:color w:val="FF0000"/>
          <w:spacing w:val="-1"/>
          <w:sz w:val="28"/>
          <w:szCs w:val="28"/>
        </w:rPr>
        <w:t>controllante</w:t>
      </w:r>
      <w:r w:rsidRPr="00CA00A7">
        <w:rPr>
          <w:rFonts w:ascii="Times New Roman" w:eastAsia="Times New Roman" w:hAnsi="Times New Roman" w:cs="Times New Roman"/>
          <w:color w:val="FF0000"/>
          <w:spacing w:val="5"/>
          <w:sz w:val="28"/>
          <w:szCs w:val="28"/>
        </w:rPr>
        <w:t xml:space="preserve"> </w:t>
      </w:r>
      <w:r w:rsidRPr="00CA00A7">
        <w:rPr>
          <w:rFonts w:ascii="Times New Roman" w:eastAsia="Times New Roman" w:hAnsi="Times New Roman" w:cs="Times New Roman"/>
          <w:color w:val="FF0000"/>
          <w:sz w:val="28"/>
          <w:szCs w:val="28"/>
        </w:rPr>
        <w:t>o</w:t>
      </w:r>
      <w:r w:rsidRPr="00CA00A7">
        <w:rPr>
          <w:rFonts w:ascii="Times New Roman" w:eastAsia="Times New Roman" w:hAnsi="Times New Roman" w:cs="Times New Roman"/>
          <w:color w:val="FF0000"/>
          <w:spacing w:val="7"/>
          <w:sz w:val="28"/>
          <w:szCs w:val="28"/>
        </w:rPr>
        <w:t xml:space="preserve"> </w:t>
      </w:r>
      <w:r w:rsidRPr="00CA00A7">
        <w:rPr>
          <w:rFonts w:ascii="Times New Roman" w:eastAsia="Times New Roman" w:hAnsi="Times New Roman" w:cs="Times New Roman"/>
          <w:color w:val="FF0000"/>
          <w:spacing w:val="-1"/>
          <w:sz w:val="28"/>
          <w:szCs w:val="28"/>
        </w:rPr>
        <w:t>una</w:t>
      </w:r>
      <w:r w:rsidRPr="00CA00A7">
        <w:rPr>
          <w:rFonts w:ascii="Times New Roman" w:eastAsia="Times New Roman" w:hAnsi="Times New Roman" w:cs="Times New Roman"/>
          <w:color w:val="FF0000"/>
          <w:spacing w:val="14"/>
          <w:sz w:val="28"/>
          <w:szCs w:val="28"/>
        </w:rPr>
        <w:t xml:space="preserve"> </w:t>
      </w:r>
      <w:r w:rsidRPr="00CA00A7">
        <w:rPr>
          <w:rFonts w:ascii="Times New Roman" w:eastAsia="Times New Roman" w:hAnsi="Times New Roman" w:cs="Times New Roman"/>
          <w:color w:val="FF0000"/>
          <w:spacing w:val="-2"/>
          <w:sz w:val="28"/>
          <w:szCs w:val="28"/>
        </w:rPr>
        <w:t>delle</w:t>
      </w:r>
      <w:r w:rsidRPr="00CA00A7">
        <w:rPr>
          <w:rFonts w:ascii="Times New Roman" w:eastAsia="Times New Roman" w:hAnsi="Times New Roman" w:cs="Times New Roman"/>
          <w:color w:val="FF0000"/>
          <w:spacing w:val="9"/>
          <w:sz w:val="28"/>
          <w:szCs w:val="28"/>
        </w:rPr>
        <w:t xml:space="preserve"> </w:t>
      </w:r>
      <w:r w:rsidRPr="00CA00A7">
        <w:rPr>
          <w:rFonts w:ascii="Times New Roman" w:eastAsia="Times New Roman" w:hAnsi="Times New Roman" w:cs="Times New Roman"/>
          <w:color w:val="FF0000"/>
          <w:sz w:val="28"/>
          <w:szCs w:val="28"/>
        </w:rPr>
        <w:t>imprese</w:t>
      </w:r>
      <w:r w:rsidRPr="00CA00A7">
        <w:rPr>
          <w:rFonts w:ascii="Times New Roman" w:eastAsia="Times New Roman" w:hAnsi="Times New Roman" w:cs="Times New Roman"/>
          <w:color w:val="FF0000"/>
          <w:spacing w:val="55"/>
          <w:sz w:val="28"/>
          <w:szCs w:val="28"/>
        </w:rPr>
        <w:t xml:space="preserve"> </w:t>
      </w:r>
      <w:r w:rsidRPr="00CA00A7">
        <w:rPr>
          <w:rFonts w:ascii="Times New Roman" w:eastAsia="Times New Roman" w:hAnsi="Times New Roman" w:cs="Times New Roman"/>
          <w:color w:val="FF0000"/>
          <w:spacing w:val="-1"/>
          <w:sz w:val="28"/>
          <w:szCs w:val="28"/>
        </w:rPr>
        <w:t>controllate</w:t>
      </w:r>
      <w:r w:rsidRPr="00CA00A7">
        <w:rPr>
          <w:rFonts w:ascii="Times New Roman" w:eastAsia="Times New Roman" w:hAnsi="Times New Roman" w:cs="Times New Roman"/>
          <w:color w:val="FF0000"/>
          <w:spacing w:val="9"/>
          <w:sz w:val="28"/>
          <w:szCs w:val="28"/>
        </w:rPr>
        <w:t xml:space="preserve"> </w:t>
      </w:r>
      <w:r w:rsidRPr="00CA00A7">
        <w:rPr>
          <w:rFonts w:ascii="Times New Roman" w:eastAsia="Times New Roman" w:hAnsi="Times New Roman" w:cs="Times New Roman"/>
          <w:dstrike/>
          <w:color w:val="FF0000"/>
          <w:spacing w:val="-1"/>
          <w:sz w:val="28"/>
          <w:szCs w:val="28"/>
        </w:rPr>
        <w:t>abbia</w:t>
      </w:r>
      <w:r w:rsidRPr="00CA00A7">
        <w:rPr>
          <w:rFonts w:ascii="Times New Roman" w:eastAsia="Times New Roman" w:hAnsi="Times New Roman" w:cs="Times New Roman"/>
          <w:color w:val="FF0000"/>
          <w:spacing w:val="26"/>
          <w:sz w:val="28"/>
          <w:szCs w:val="28"/>
        </w:rPr>
        <w:t xml:space="preserve"> </w:t>
      </w:r>
      <w:r w:rsidRPr="00CA00A7">
        <w:rPr>
          <w:rFonts w:ascii="Times New Roman" w:eastAsia="Times New Roman" w:hAnsi="Times New Roman" w:cs="Times New Roman"/>
          <w:strike/>
          <w:color w:val="FF0000"/>
          <w:spacing w:val="-1"/>
          <w:sz w:val="28"/>
          <w:szCs w:val="28"/>
        </w:rPr>
        <w:t>emesso</w:t>
      </w:r>
      <w:r w:rsidRPr="00CA00A7">
        <w:rPr>
          <w:rFonts w:ascii="Times New Roman" w:eastAsia="Times New Roman" w:hAnsi="Times New Roman" w:cs="Times New Roman"/>
          <w:strike/>
          <w:color w:val="FF0000"/>
          <w:spacing w:val="11"/>
          <w:sz w:val="28"/>
          <w:szCs w:val="28"/>
        </w:rPr>
        <w:t xml:space="preserve"> </w:t>
      </w:r>
      <w:r w:rsidRPr="00CA00A7">
        <w:rPr>
          <w:rFonts w:ascii="Times New Roman" w:eastAsia="Times New Roman" w:hAnsi="Times New Roman" w:cs="Times New Roman"/>
          <w:strike/>
          <w:color w:val="FF0000"/>
          <w:sz w:val="28"/>
          <w:szCs w:val="28"/>
        </w:rPr>
        <w:t>titoli</w:t>
      </w:r>
      <w:r w:rsidRPr="00CA00A7">
        <w:rPr>
          <w:rFonts w:ascii="Times New Roman" w:eastAsia="Times New Roman" w:hAnsi="Times New Roman" w:cs="Times New Roman"/>
          <w:strike/>
          <w:color w:val="FF0000"/>
          <w:spacing w:val="17"/>
          <w:sz w:val="28"/>
          <w:szCs w:val="28"/>
        </w:rPr>
        <w:t xml:space="preserve"> </w:t>
      </w:r>
      <w:r w:rsidRPr="00CA00A7">
        <w:rPr>
          <w:rFonts w:ascii="Times New Roman" w:eastAsia="Times New Roman" w:hAnsi="Times New Roman" w:cs="Times New Roman"/>
          <w:strike/>
          <w:color w:val="FF0000"/>
          <w:spacing w:val="-1"/>
          <w:sz w:val="28"/>
          <w:szCs w:val="28"/>
        </w:rPr>
        <w:t>quotati</w:t>
      </w:r>
      <w:r w:rsidRPr="00CA00A7">
        <w:rPr>
          <w:rFonts w:ascii="Times New Roman" w:eastAsia="Times New Roman" w:hAnsi="Times New Roman" w:cs="Times New Roman"/>
          <w:strike/>
          <w:color w:val="FF0000"/>
          <w:spacing w:val="17"/>
          <w:sz w:val="28"/>
          <w:szCs w:val="28"/>
        </w:rPr>
        <w:t xml:space="preserve"> </w:t>
      </w:r>
      <w:r w:rsidRPr="00CA00A7">
        <w:rPr>
          <w:rFonts w:ascii="Times New Roman" w:eastAsia="Times New Roman" w:hAnsi="Times New Roman" w:cs="Times New Roman"/>
          <w:strike/>
          <w:color w:val="FF0000"/>
          <w:sz w:val="28"/>
          <w:szCs w:val="28"/>
        </w:rPr>
        <w:t>in</w:t>
      </w:r>
      <w:r w:rsidRPr="00CA00A7">
        <w:rPr>
          <w:rFonts w:ascii="Times New Roman" w:eastAsia="Times New Roman" w:hAnsi="Times New Roman" w:cs="Times New Roman"/>
          <w:strike/>
          <w:color w:val="FF0000"/>
          <w:spacing w:val="11"/>
          <w:sz w:val="28"/>
          <w:szCs w:val="28"/>
        </w:rPr>
        <w:t xml:space="preserve"> </w:t>
      </w:r>
      <w:r w:rsidRPr="00CA00A7">
        <w:rPr>
          <w:rFonts w:ascii="Times New Roman" w:eastAsia="Times New Roman" w:hAnsi="Times New Roman" w:cs="Times New Roman"/>
          <w:strike/>
          <w:color w:val="FF0000"/>
          <w:sz w:val="28"/>
          <w:szCs w:val="28"/>
        </w:rPr>
        <w:t>borsa</w:t>
      </w:r>
      <w:r w:rsidRPr="00CA00A7">
        <w:rPr>
          <w:rFonts w:ascii="Times New Roman" w:eastAsia="Times New Roman" w:hAnsi="Times New Roman" w:cs="Times New Roman"/>
          <w:color w:val="FF0000"/>
          <w:spacing w:val="24"/>
          <w:sz w:val="28"/>
          <w:szCs w:val="28"/>
        </w:rPr>
        <w:t xml:space="preserve"> </w:t>
      </w:r>
      <w:r w:rsidRPr="00CA00A7">
        <w:rPr>
          <w:rFonts w:ascii="Times New Roman" w:eastAsia="Times New Roman" w:hAnsi="Times New Roman" w:cs="Times New Roman"/>
          <w:b/>
          <w:bCs/>
          <w:color w:val="FF0000"/>
          <w:sz w:val="28"/>
          <w:szCs w:val="28"/>
        </w:rPr>
        <w:t>è</w:t>
      </w:r>
      <w:r w:rsidRPr="00CA00A7">
        <w:rPr>
          <w:rFonts w:ascii="Times New Roman" w:eastAsia="Times New Roman" w:hAnsi="Times New Roman" w:cs="Times New Roman"/>
          <w:b/>
          <w:bCs/>
          <w:color w:val="FF0000"/>
          <w:spacing w:val="19"/>
          <w:sz w:val="28"/>
          <w:szCs w:val="28"/>
        </w:rPr>
        <w:t xml:space="preserve"> </w:t>
      </w:r>
      <w:r w:rsidRPr="00CA00A7">
        <w:rPr>
          <w:rFonts w:ascii="Times New Roman" w:eastAsia="Times New Roman" w:hAnsi="Times New Roman" w:cs="Times New Roman"/>
          <w:b/>
          <w:bCs/>
          <w:color w:val="FF0000"/>
          <w:sz w:val="28"/>
          <w:szCs w:val="28"/>
        </w:rPr>
        <w:t>un</w:t>
      </w:r>
      <w:r w:rsidRPr="00CA00A7">
        <w:rPr>
          <w:rFonts w:ascii="Times New Roman" w:eastAsia="Times New Roman" w:hAnsi="Times New Roman" w:cs="Times New Roman"/>
          <w:b/>
          <w:bCs/>
          <w:color w:val="FF0000"/>
          <w:spacing w:val="36"/>
          <w:sz w:val="28"/>
          <w:szCs w:val="28"/>
        </w:rPr>
        <w:t xml:space="preserve"> </w:t>
      </w:r>
      <w:r w:rsidRPr="00CA00A7">
        <w:rPr>
          <w:rFonts w:ascii="Times New Roman" w:eastAsia="Times New Roman" w:hAnsi="Times New Roman" w:cs="Times New Roman"/>
          <w:b/>
          <w:bCs/>
          <w:color w:val="FF0000"/>
          <w:spacing w:val="-2"/>
          <w:sz w:val="28"/>
          <w:szCs w:val="28"/>
        </w:rPr>
        <w:t>ente</w:t>
      </w:r>
      <w:r w:rsidRPr="00CA00A7">
        <w:rPr>
          <w:rFonts w:ascii="Times New Roman" w:eastAsia="Times New Roman" w:hAnsi="Times New Roman" w:cs="Times New Roman"/>
          <w:b/>
          <w:bCs/>
          <w:color w:val="FF0000"/>
          <w:spacing w:val="14"/>
          <w:sz w:val="28"/>
          <w:szCs w:val="28"/>
        </w:rPr>
        <w:t xml:space="preserve"> </w:t>
      </w:r>
      <w:r w:rsidRPr="00CA00A7">
        <w:rPr>
          <w:rFonts w:ascii="Times New Roman" w:eastAsia="Times New Roman" w:hAnsi="Times New Roman" w:cs="Times New Roman"/>
          <w:b/>
          <w:bCs/>
          <w:color w:val="FF0000"/>
          <w:sz w:val="28"/>
          <w:szCs w:val="28"/>
        </w:rPr>
        <w:t>di</w:t>
      </w:r>
      <w:r w:rsidRPr="00CA00A7">
        <w:rPr>
          <w:rFonts w:ascii="Times New Roman" w:eastAsia="Times New Roman" w:hAnsi="Times New Roman" w:cs="Times New Roman"/>
          <w:b/>
          <w:bCs/>
          <w:color w:val="FF0000"/>
          <w:spacing w:val="13"/>
          <w:sz w:val="28"/>
          <w:szCs w:val="28"/>
        </w:rPr>
        <w:t xml:space="preserve"> </w:t>
      </w:r>
      <w:r w:rsidRPr="00CA00A7">
        <w:rPr>
          <w:rFonts w:ascii="Times New Roman" w:eastAsia="Times New Roman" w:hAnsi="Times New Roman" w:cs="Times New Roman"/>
          <w:b/>
          <w:bCs/>
          <w:color w:val="FF0000"/>
          <w:spacing w:val="-1"/>
          <w:sz w:val="28"/>
          <w:szCs w:val="28"/>
        </w:rPr>
        <w:t>interesse</w:t>
      </w:r>
      <w:r w:rsidRPr="00CA00A7">
        <w:rPr>
          <w:rFonts w:ascii="Times New Roman" w:eastAsia="Times New Roman" w:hAnsi="Times New Roman" w:cs="Times New Roman"/>
          <w:b/>
          <w:bCs/>
          <w:color w:val="FF0000"/>
          <w:spacing w:val="14"/>
          <w:sz w:val="28"/>
          <w:szCs w:val="28"/>
        </w:rPr>
        <w:t xml:space="preserve"> </w:t>
      </w:r>
      <w:r w:rsidRPr="00CA00A7">
        <w:rPr>
          <w:rFonts w:ascii="Times New Roman" w:eastAsia="Times New Roman" w:hAnsi="Times New Roman" w:cs="Times New Roman"/>
          <w:b/>
          <w:bCs/>
          <w:color w:val="FF0000"/>
          <w:spacing w:val="-2"/>
          <w:sz w:val="28"/>
          <w:szCs w:val="28"/>
        </w:rPr>
        <w:t>pubblico</w:t>
      </w:r>
      <w:r w:rsidRPr="00CA00A7">
        <w:rPr>
          <w:rFonts w:ascii="Times New Roman" w:eastAsia="Times New Roman" w:hAnsi="Times New Roman" w:cs="Times New Roman"/>
          <w:b/>
          <w:bCs/>
          <w:color w:val="FF0000"/>
          <w:spacing w:val="16"/>
          <w:sz w:val="28"/>
          <w:szCs w:val="28"/>
        </w:rPr>
        <w:t xml:space="preserve"> </w:t>
      </w:r>
      <w:r w:rsidRPr="00CA00A7">
        <w:rPr>
          <w:rFonts w:ascii="Times New Roman" w:eastAsia="Times New Roman" w:hAnsi="Times New Roman" w:cs="Times New Roman"/>
          <w:b/>
          <w:bCs/>
          <w:color w:val="FF0000"/>
          <w:sz w:val="28"/>
          <w:szCs w:val="28"/>
        </w:rPr>
        <w:t>ai</w:t>
      </w:r>
      <w:r w:rsidRPr="00CA00A7">
        <w:rPr>
          <w:rFonts w:ascii="Times New Roman" w:eastAsia="Times New Roman" w:hAnsi="Times New Roman" w:cs="Times New Roman"/>
          <w:b/>
          <w:bCs/>
          <w:color w:val="FF0000"/>
          <w:spacing w:val="8"/>
          <w:sz w:val="28"/>
          <w:szCs w:val="28"/>
        </w:rPr>
        <w:t xml:space="preserve"> </w:t>
      </w:r>
      <w:r w:rsidRPr="00CA00A7">
        <w:rPr>
          <w:rFonts w:ascii="Times New Roman" w:eastAsia="Times New Roman" w:hAnsi="Times New Roman" w:cs="Times New Roman"/>
          <w:b/>
          <w:bCs/>
          <w:color w:val="FF0000"/>
          <w:sz w:val="28"/>
          <w:szCs w:val="28"/>
        </w:rPr>
        <w:t>sensi</w:t>
      </w:r>
      <w:r w:rsidRPr="00CA00A7">
        <w:rPr>
          <w:rFonts w:ascii="Times New Roman" w:eastAsia="Times New Roman" w:hAnsi="Times New Roman" w:cs="Times New Roman"/>
          <w:b/>
          <w:bCs/>
          <w:color w:val="FF0000"/>
          <w:spacing w:val="13"/>
          <w:sz w:val="28"/>
          <w:szCs w:val="28"/>
        </w:rPr>
        <w:t xml:space="preserve"> </w:t>
      </w:r>
      <w:r w:rsidRPr="00CA00A7">
        <w:rPr>
          <w:rFonts w:ascii="Times New Roman" w:eastAsia="Times New Roman" w:hAnsi="Times New Roman" w:cs="Times New Roman"/>
          <w:b/>
          <w:bCs/>
          <w:color w:val="FF0000"/>
          <w:spacing w:val="-1"/>
          <w:sz w:val="28"/>
          <w:szCs w:val="28"/>
        </w:rPr>
        <w:t>dell’articolo</w:t>
      </w:r>
      <w:r w:rsidRPr="00CA00A7">
        <w:rPr>
          <w:rFonts w:ascii="Times New Roman" w:eastAsia="Times New Roman" w:hAnsi="Times New Roman" w:cs="Times New Roman"/>
          <w:b/>
          <w:bCs/>
          <w:color w:val="FF0000"/>
          <w:spacing w:val="16"/>
          <w:sz w:val="28"/>
          <w:szCs w:val="28"/>
        </w:rPr>
        <w:t xml:space="preserve"> </w:t>
      </w:r>
      <w:r w:rsidRPr="00CA00A7">
        <w:rPr>
          <w:rFonts w:ascii="Times New Roman" w:eastAsia="Times New Roman" w:hAnsi="Times New Roman" w:cs="Times New Roman"/>
          <w:b/>
          <w:bCs/>
          <w:color w:val="FF0000"/>
          <w:sz w:val="28"/>
          <w:szCs w:val="28"/>
        </w:rPr>
        <w:t>16</w:t>
      </w:r>
      <w:r w:rsidRPr="00CA00A7">
        <w:rPr>
          <w:rFonts w:ascii="Times New Roman" w:eastAsia="Times New Roman" w:hAnsi="Times New Roman" w:cs="Times New Roman"/>
          <w:b/>
          <w:bCs/>
          <w:color w:val="FF0000"/>
          <w:spacing w:val="30"/>
          <w:sz w:val="28"/>
          <w:szCs w:val="28"/>
        </w:rPr>
        <w:t xml:space="preserve"> </w:t>
      </w:r>
      <w:r w:rsidRPr="00CA00A7">
        <w:rPr>
          <w:rFonts w:ascii="Times New Roman" w:eastAsia="Times New Roman" w:hAnsi="Times New Roman" w:cs="Times New Roman"/>
          <w:b/>
          <w:bCs/>
          <w:color w:val="FF0000"/>
          <w:spacing w:val="-1"/>
          <w:sz w:val="28"/>
          <w:szCs w:val="28"/>
        </w:rPr>
        <w:t>del</w:t>
      </w:r>
      <w:r w:rsidRPr="00CA00A7">
        <w:rPr>
          <w:rFonts w:ascii="Times New Roman" w:eastAsia="Times New Roman" w:hAnsi="Times New Roman" w:cs="Times New Roman"/>
          <w:b/>
          <w:bCs/>
          <w:color w:val="FF0000"/>
          <w:spacing w:val="-2"/>
          <w:sz w:val="28"/>
          <w:szCs w:val="28"/>
        </w:rPr>
        <w:t xml:space="preserve"> decreto</w:t>
      </w:r>
      <w:r w:rsidRPr="00CA00A7">
        <w:rPr>
          <w:rFonts w:ascii="Times New Roman" w:eastAsia="Times New Roman" w:hAnsi="Times New Roman" w:cs="Times New Roman"/>
          <w:b/>
          <w:bCs/>
          <w:color w:val="FF0000"/>
          <w:spacing w:val="2"/>
          <w:sz w:val="28"/>
          <w:szCs w:val="28"/>
        </w:rPr>
        <w:t xml:space="preserve"> </w:t>
      </w:r>
      <w:r w:rsidRPr="00CA00A7">
        <w:rPr>
          <w:rFonts w:ascii="Times New Roman" w:eastAsia="Times New Roman" w:hAnsi="Times New Roman" w:cs="Times New Roman"/>
          <w:b/>
          <w:bCs/>
          <w:color w:val="FF0000"/>
          <w:spacing w:val="-1"/>
          <w:sz w:val="28"/>
          <w:szCs w:val="28"/>
        </w:rPr>
        <w:t>legislativo</w:t>
      </w:r>
      <w:r w:rsidRPr="00CA00A7">
        <w:rPr>
          <w:rFonts w:ascii="Times New Roman" w:eastAsia="Times New Roman" w:hAnsi="Times New Roman" w:cs="Times New Roman"/>
          <w:b/>
          <w:bCs/>
          <w:color w:val="FF0000"/>
          <w:spacing w:val="2"/>
          <w:sz w:val="28"/>
          <w:szCs w:val="28"/>
        </w:rPr>
        <w:t xml:space="preserve"> </w:t>
      </w:r>
      <w:r w:rsidRPr="00CA00A7">
        <w:rPr>
          <w:rFonts w:ascii="Times New Roman" w:eastAsia="Times New Roman" w:hAnsi="Times New Roman" w:cs="Times New Roman"/>
          <w:b/>
          <w:bCs/>
          <w:color w:val="FF0000"/>
          <w:sz w:val="28"/>
          <w:szCs w:val="28"/>
        </w:rPr>
        <w:t>29</w:t>
      </w:r>
      <w:r w:rsidRPr="00CA00A7">
        <w:rPr>
          <w:rFonts w:ascii="Times New Roman" w:eastAsia="Times New Roman" w:hAnsi="Times New Roman" w:cs="Times New Roman"/>
          <w:b/>
          <w:bCs/>
          <w:color w:val="FF0000"/>
          <w:spacing w:val="2"/>
          <w:sz w:val="28"/>
          <w:szCs w:val="28"/>
        </w:rPr>
        <w:t xml:space="preserve"> </w:t>
      </w:r>
      <w:r w:rsidRPr="00CA00A7">
        <w:rPr>
          <w:rFonts w:ascii="Times New Roman" w:eastAsia="Times New Roman" w:hAnsi="Times New Roman" w:cs="Times New Roman"/>
          <w:b/>
          <w:bCs/>
          <w:color w:val="FF0000"/>
          <w:spacing w:val="-2"/>
          <w:sz w:val="28"/>
          <w:szCs w:val="28"/>
        </w:rPr>
        <w:t>gennaio</w:t>
      </w:r>
      <w:r w:rsidRPr="00CA00A7">
        <w:rPr>
          <w:rFonts w:ascii="Times New Roman" w:eastAsia="Times New Roman" w:hAnsi="Times New Roman" w:cs="Times New Roman"/>
          <w:b/>
          <w:bCs/>
          <w:color w:val="FF0000"/>
          <w:spacing w:val="2"/>
          <w:sz w:val="28"/>
          <w:szCs w:val="28"/>
        </w:rPr>
        <w:t xml:space="preserve"> </w:t>
      </w:r>
      <w:r w:rsidRPr="00CA00A7">
        <w:rPr>
          <w:rFonts w:ascii="Times New Roman" w:eastAsia="Times New Roman" w:hAnsi="Times New Roman" w:cs="Times New Roman"/>
          <w:b/>
          <w:bCs/>
          <w:color w:val="FF0000"/>
          <w:sz w:val="28"/>
          <w:szCs w:val="28"/>
        </w:rPr>
        <w:t>2010,</w:t>
      </w:r>
      <w:r w:rsidRPr="00CA00A7">
        <w:rPr>
          <w:rFonts w:ascii="Times New Roman" w:eastAsia="Times New Roman" w:hAnsi="Times New Roman" w:cs="Times New Roman"/>
          <w:b/>
          <w:bCs/>
          <w:color w:val="FF0000"/>
          <w:spacing w:val="4"/>
          <w:sz w:val="28"/>
          <w:szCs w:val="28"/>
        </w:rPr>
        <w:t xml:space="preserve"> </w:t>
      </w:r>
      <w:r w:rsidRPr="00CA00A7">
        <w:rPr>
          <w:rFonts w:ascii="Times New Roman" w:eastAsia="Times New Roman" w:hAnsi="Times New Roman" w:cs="Times New Roman"/>
          <w:b/>
          <w:bCs/>
          <w:color w:val="FF0000"/>
          <w:spacing w:val="-1"/>
          <w:sz w:val="28"/>
          <w:szCs w:val="28"/>
        </w:rPr>
        <w:t>n. 39.</w:t>
      </w:r>
    </w:p>
    <w:p w:rsidR="00CA00A7" w:rsidRPr="00CA00A7" w:rsidRDefault="00CA00A7" w:rsidP="00CA00A7">
      <w:pPr>
        <w:pStyle w:val="TableParagraph"/>
        <w:jc w:val="both"/>
        <w:rPr>
          <w:rFonts w:ascii="Times New Roman" w:eastAsia="Times New Roman" w:hAnsi="Times New Roman" w:cs="Times New Roman"/>
          <w:bCs/>
          <w:spacing w:val="-1"/>
          <w:sz w:val="28"/>
          <w:szCs w:val="28"/>
          <w:lang w:val="it-IT"/>
        </w:rPr>
      </w:pPr>
      <w:r w:rsidRPr="00CA00A7">
        <w:rPr>
          <w:rFonts w:ascii="Times New Roman" w:eastAsia="Times New Roman" w:hAnsi="Times New Roman" w:cs="Times New Roman"/>
          <w:bCs/>
          <w:spacing w:val="-1"/>
          <w:sz w:val="28"/>
          <w:szCs w:val="28"/>
          <w:lang w:val="it-IT"/>
        </w:rPr>
        <w:t>La lingua di cui si fa riferimento nel comma 4 è stata identificata da alcuni anni! Si propone la seguente modifica, al fine di chiarezza:</w:t>
      </w:r>
    </w:p>
    <w:p w:rsidR="00CA00A7" w:rsidRPr="00CA00A7" w:rsidRDefault="00CA00A7" w:rsidP="00CA00A7">
      <w:pPr>
        <w:pStyle w:val="TableParagraph"/>
        <w:jc w:val="both"/>
        <w:rPr>
          <w:rFonts w:ascii="Times New Roman" w:eastAsia="Times New Roman" w:hAnsi="Times New Roman" w:cs="Times New Roman"/>
          <w:bCs/>
          <w:color w:val="FF0000"/>
          <w:spacing w:val="-1"/>
          <w:sz w:val="28"/>
          <w:szCs w:val="28"/>
          <w:lang w:val="it-IT"/>
        </w:rPr>
      </w:pPr>
      <w:r w:rsidRPr="00CA00A7">
        <w:rPr>
          <w:rFonts w:ascii="Times New Roman" w:eastAsia="Times New Roman" w:hAnsi="Times New Roman" w:cs="Times New Roman"/>
          <w:bCs/>
          <w:color w:val="FF0000"/>
          <w:spacing w:val="-1"/>
          <w:sz w:val="28"/>
          <w:szCs w:val="28"/>
          <w:lang w:val="it-IT"/>
        </w:rPr>
        <w:t xml:space="preserve">o </w:t>
      </w:r>
      <w:r w:rsidRPr="00CA00A7">
        <w:rPr>
          <w:rFonts w:ascii="Times New Roman" w:eastAsia="Times New Roman" w:hAnsi="Times New Roman" w:cs="Times New Roman"/>
          <w:bCs/>
          <w:dstrike/>
          <w:color w:val="FF0000"/>
          <w:spacing w:val="-1"/>
          <w:sz w:val="28"/>
          <w:szCs w:val="28"/>
          <w:lang w:val="it-IT"/>
        </w:rPr>
        <w:t>nella lingua comunemente utilizzata negli ambienti della finanza internazionale</w:t>
      </w:r>
      <w:r w:rsidRPr="00CA00A7">
        <w:rPr>
          <w:rFonts w:ascii="Times New Roman" w:eastAsia="Times New Roman" w:hAnsi="Times New Roman" w:cs="Times New Roman"/>
          <w:bCs/>
          <w:color w:val="FF0000"/>
          <w:spacing w:val="-1"/>
          <w:sz w:val="28"/>
          <w:szCs w:val="28"/>
          <w:lang w:val="it-IT"/>
        </w:rPr>
        <w:t xml:space="preserve"> </w:t>
      </w:r>
      <w:r w:rsidRPr="00CA00A7">
        <w:rPr>
          <w:rFonts w:ascii="Times New Roman" w:eastAsia="Times New Roman" w:hAnsi="Times New Roman" w:cs="Times New Roman"/>
          <w:b/>
          <w:bCs/>
          <w:color w:val="FF0000"/>
          <w:spacing w:val="-1"/>
          <w:sz w:val="28"/>
          <w:szCs w:val="28"/>
          <w:lang w:val="it-IT"/>
        </w:rPr>
        <w:t>inglese</w:t>
      </w:r>
    </w:p>
    <w:p w:rsidR="00CA00A7" w:rsidRPr="00CA00A7" w:rsidRDefault="00CA00A7" w:rsidP="00CA00A7">
      <w:pPr>
        <w:jc w:val="both"/>
        <w:rPr>
          <w:rFonts w:ascii="Times New Roman" w:hAnsi="Times New Roman" w:cs="Times New Roman"/>
          <w:sz w:val="28"/>
          <w:szCs w:val="28"/>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t>Art.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28</w:t>
      </w:r>
    </w:p>
    <w:p w:rsidR="00CA00A7" w:rsidRPr="00CA00A7" w:rsidRDefault="00CA00A7" w:rsidP="00CA00A7">
      <w:pPr>
        <w:keepNext/>
        <w:jc w:val="both"/>
        <w:rPr>
          <w:rFonts w:ascii="Times New Roman" w:hAnsi="Times New Roman" w:cs="Times New Roman"/>
          <w:spacing w:val="-1"/>
          <w:sz w:val="28"/>
          <w:szCs w:val="28"/>
        </w:rPr>
      </w:pPr>
      <w:r w:rsidRPr="00CA00A7">
        <w:rPr>
          <w:rFonts w:ascii="Times New Roman" w:hAnsi="Times New Roman" w:cs="Times New Roman"/>
          <w:b/>
          <w:sz w:val="28"/>
          <w:szCs w:val="28"/>
        </w:rPr>
        <w:t>Casi</w:t>
      </w:r>
      <w:r w:rsidRPr="00CA00A7">
        <w:rPr>
          <w:rFonts w:ascii="Times New Roman" w:hAnsi="Times New Roman" w:cs="Times New Roman"/>
          <w:b/>
          <w:spacing w:val="-1"/>
          <w:sz w:val="28"/>
          <w:szCs w:val="28"/>
        </w:rPr>
        <w:t xml:space="preserve"> </w:t>
      </w:r>
      <w:r w:rsidRPr="00CA00A7">
        <w:rPr>
          <w:rFonts w:ascii="Times New Roman" w:hAnsi="Times New Roman" w:cs="Times New Roman"/>
          <w:b/>
          <w:spacing w:val="-3"/>
          <w:sz w:val="28"/>
          <w:szCs w:val="28"/>
        </w:rPr>
        <w:t>di</w:t>
      </w:r>
      <w:r w:rsidRPr="00CA00A7">
        <w:rPr>
          <w:rFonts w:ascii="Times New Roman" w:hAnsi="Times New Roman" w:cs="Times New Roman"/>
          <w:b/>
          <w:spacing w:val="-2"/>
          <w:sz w:val="28"/>
          <w:szCs w:val="28"/>
        </w:rPr>
        <w:t xml:space="preserve"> </w:t>
      </w:r>
      <w:r w:rsidRPr="00CA00A7">
        <w:rPr>
          <w:rFonts w:ascii="Times New Roman" w:hAnsi="Times New Roman" w:cs="Times New Roman"/>
          <w:b/>
          <w:spacing w:val="-1"/>
          <w:sz w:val="28"/>
          <w:szCs w:val="28"/>
        </w:rPr>
        <w:t>esclusione</w:t>
      </w:r>
      <w:r w:rsidRPr="00CA00A7">
        <w:rPr>
          <w:rFonts w:ascii="Times New Roman" w:hAnsi="Times New Roman" w:cs="Times New Roman"/>
          <w:b/>
          <w:spacing w:val="-5"/>
          <w:sz w:val="28"/>
          <w:szCs w:val="28"/>
        </w:rPr>
        <w:t xml:space="preserve"> </w:t>
      </w:r>
      <w:r w:rsidRPr="00CA00A7">
        <w:rPr>
          <w:rFonts w:ascii="Times New Roman" w:hAnsi="Times New Roman" w:cs="Times New Roman"/>
          <w:b/>
          <w:spacing w:val="-1"/>
          <w:sz w:val="28"/>
          <w:szCs w:val="28"/>
        </w:rPr>
        <w:t>dal</w:t>
      </w:r>
      <w:r w:rsidRPr="00CA00A7">
        <w:rPr>
          <w:rFonts w:ascii="Times New Roman" w:hAnsi="Times New Roman" w:cs="Times New Roman"/>
          <w:b/>
          <w:spacing w:val="-2"/>
          <w:sz w:val="28"/>
          <w:szCs w:val="28"/>
        </w:rPr>
        <w:t xml:space="preserve"> </w:t>
      </w:r>
      <w:r w:rsidRPr="00CA00A7">
        <w:rPr>
          <w:rFonts w:ascii="Times New Roman" w:hAnsi="Times New Roman" w:cs="Times New Roman"/>
          <w:b/>
          <w:spacing w:val="-1"/>
          <w:sz w:val="28"/>
          <w:szCs w:val="28"/>
        </w:rPr>
        <w:t>consolidamento</w:t>
      </w:r>
    </w:p>
    <w:p w:rsidR="00CA00A7" w:rsidRPr="00CA00A7" w:rsidRDefault="00CA00A7" w:rsidP="00CA00A7">
      <w:pPr>
        <w:pStyle w:val="TableParagraph"/>
        <w:jc w:val="both"/>
        <w:rPr>
          <w:rFonts w:ascii="Times New Roman" w:hAnsi="Times New Roman" w:cs="Times New Roman"/>
          <w:spacing w:val="-1"/>
          <w:sz w:val="28"/>
          <w:szCs w:val="28"/>
          <w:lang w:val="it-IT"/>
        </w:rPr>
      </w:pPr>
      <w:r w:rsidRPr="00CA00A7">
        <w:rPr>
          <w:rFonts w:ascii="Times New Roman" w:hAnsi="Times New Roman" w:cs="Times New Roman"/>
          <w:spacing w:val="-1"/>
          <w:sz w:val="28"/>
          <w:szCs w:val="28"/>
          <w:lang w:val="it-IT"/>
        </w:rPr>
        <w:t>Al fine di rendere più espressivo il bilancio consolidato e chiarire un punto non sempre interpretato in modo uniforme nella realtà operativa, si propone di modificare il punto d).</w:t>
      </w:r>
    </w:p>
    <w:p w:rsidR="00CA00A7" w:rsidRPr="00CA00A7" w:rsidRDefault="00CA00A7" w:rsidP="00CA00A7">
      <w:pPr>
        <w:jc w:val="both"/>
        <w:rPr>
          <w:rFonts w:ascii="Times New Roman" w:hAnsi="Times New Roman" w:cs="Times New Roman"/>
          <w:color w:val="FF0000"/>
          <w:spacing w:val="-2"/>
          <w:sz w:val="28"/>
          <w:szCs w:val="28"/>
        </w:rPr>
      </w:pPr>
      <w:r w:rsidRPr="00CA00A7">
        <w:rPr>
          <w:rFonts w:ascii="Times New Roman" w:hAnsi="Times New Roman" w:cs="Times New Roman"/>
          <w:color w:val="FF0000"/>
          <w:sz w:val="28"/>
          <w:szCs w:val="28"/>
        </w:rPr>
        <w:t>d) le</w:t>
      </w:r>
      <w:r w:rsidRPr="00CA00A7">
        <w:rPr>
          <w:rFonts w:ascii="Times New Roman" w:hAnsi="Times New Roman" w:cs="Times New Roman"/>
          <w:color w:val="FF0000"/>
          <w:spacing w:val="3"/>
          <w:sz w:val="28"/>
          <w:szCs w:val="28"/>
        </w:rPr>
        <w:t xml:space="preserve"> </w:t>
      </w:r>
      <w:r w:rsidRPr="00CA00A7">
        <w:rPr>
          <w:rFonts w:ascii="Times New Roman" w:hAnsi="Times New Roman" w:cs="Times New Roman"/>
          <w:color w:val="FF0000"/>
          <w:spacing w:val="-1"/>
          <w:sz w:val="28"/>
          <w:szCs w:val="28"/>
        </w:rPr>
        <w:t>loro</w:t>
      </w:r>
      <w:r w:rsidRPr="00CA00A7">
        <w:rPr>
          <w:rFonts w:ascii="Times New Roman" w:hAnsi="Times New Roman" w:cs="Times New Roman"/>
          <w:color w:val="FF0000"/>
          <w:spacing w:val="50"/>
          <w:sz w:val="28"/>
          <w:szCs w:val="28"/>
        </w:rPr>
        <w:t xml:space="preserve"> </w:t>
      </w:r>
      <w:r w:rsidRPr="00CA00A7">
        <w:rPr>
          <w:rFonts w:ascii="Times New Roman" w:hAnsi="Times New Roman" w:cs="Times New Roman"/>
          <w:color w:val="FF0000"/>
          <w:sz w:val="28"/>
          <w:szCs w:val="28"/>
        </w:rPr>
        <w:t>azioni</w:t>
      </w:r>
      <w:r w:rsidRPr="00CA00A7">
        <w:rPr>
          <w:rFonts w:ascii="Times New Roman" w:hAnsi="Times New Roman" w:cs="Times New Roman"/>
          <w:color w:val="FF0000"/>
          <w:spacing w:val="1"/>
          <w:sz w:val="28"/>
          <w:szCs w:val="28"/>
        </w:rPr>
        <w:t xml:space="preserve"> </w:t>
      </w:r>
      <w:r w:rsidRPr="00CA00A7">
        <w:rPr>
          <w:rFonts w:ascii="Times New Roman" w:hAnsi="Times New Roman" w:cs="Times New Roman"/>
          <w:color w:val="FF0000"/>
          <w:sz w:val="28"/>
          <w:szCs w:val="28"/>
        </w:rPr>
        <w:t>o</w:t>
      </w:r>
      <w:r w:rsidRPr="00CA00A7">
        <w:rPr>
          <w:rFonts w:ascii="Times New Roman" w:hAnsi="Times New Roman" w:cs="Times New Roman"/>
          <w:color w:val="FF0000"/>
          <w:spacing w:val="5"/>
          <w:sz w:val="28"/>
          <w:szCs w:val="28"/>
        </w:rPr>
        <w:t xml:space="preserve"> </w:t>
      </w:r>
      <w:r w:rsidRPr="00CA00A7">
        <w:rPr>
          <w:rFonts w:ascii="Times New Roman" w:hAnsi="Times New Roman" w:cs="Times New Roman"/>
          <w:color w:val="FF0000"/>
          <w:spacing w:val="-1"/>
          <w:sz w:val="28"/>
          <w:szCs w:val="28"/>
        </w:rPr>
        <w:t>quote</w:t>
      </w:r>
      <w:r w:rsidRPr="00CA00A7">
        <w:rPr>
          <w:rFonts w:ascii="Times New Roman" w:hAnsi="Times New Roman" w:cs="Times New Roman"/>
          <w:color w:val="FF0000"/>
          <w:spacing w:val="53"/>
          <w:sz w:val="28"/>
          <w:szCs w:val="28"/>
        </w:rPr>
        <w:t xml:space="preserve"> </w:t>
      </w:r>
      <w:r w:rsidRPr="00CA00A7">
        <w:rPr>
          <w:rFonts w:ascii="Times New Roman" w:hAnsi="Times New Roman" w:cs="Times New Roman"/>
          <w:color w:val="FF0000"/>
          <w:sz w:val="28"/>
          <w:szCs w:val="28"/>
        </w:rPr>
        <w:t>sono</w:t>
      </w:r>
      <w:r w:rsidRPr="00CA00A7">
        <w:rPr>
          <w:rFonts w:ascii="Times New Roman" w:hAnsi="Times New Roman" w:cs="Times New Roman"/>
          <w:color w:val="FF0000"/>
          <w:spacing w:val="1"/>
          <w:sz w:val="28"/>
          <w:szCs w:val="28"/>
        </w:rPr>
        <w:t xml:space="preserve"> </w:t>
      </w:r>
      <w:r w:rsidRPr="00CA00A7">
        <w:rPr>
          <w:rFonts w:ascii="Times New Roman" w:hAnsi="Times New Roman" w:cs="Times New Roman"/>
          <w:b/>
          <w:color w:val="FF0000"/>
          <w:spacing w:val="1"/>
          <w:sz w:val="28"/>
          <w:szCs w:val="28"/>
          <w:u w:val="single"/>
        </w:rPr>
        <w:t>acquisite</w:t>
      </w:r>
      <w:r w:rsidRPr="00CA00A7">
        <w:rPr>
          <w:rFonts w:ascii="Times New Roman" w:hAnsi="Times New Roman" w:cs="Times New Roman"/>
          <w:b/>
          <w:color w:val="FF0000"/>
          <w:spacing w:val="1"/>
          <w:sz w:val="28"/>
          <w:szCs w:val="28"/>
        </w:rPr>
        <w:t xml:space="preserve"> e</w:t>
      </w:r>
      <w:r w:rsidRPr="00CA00A7">
        <w:rPr>
          <w:rFonts w:ascii="Times New Roman" w:hAnsi="Times New Roman" w:cs="Times New Roman"/>
          <w:color w:val="FF0000"/>
          <w:spacing w:val="1"/>
          <w:sz w:val="28"/>
          <w:szCs w:val="28"/>
        </w:rPr>
        <w:t xml:space="preserve"> </w:t>
      </w:r>
      <w:r w:rsidRPr="00CA00A7">
        <w:rPr>
          <w:rFonts w:ascii="Times New Roman" w:hAnsi="Times New Roman" w:cs="Times New Roman"/>
          <w:color w:val="FF0000"/>
          <w:sz w:val="28"/>
          <w:szCs w:val="28"/>
        </w:rPr>
        <w:t>possedute</w:t>
      </w:r>
      <w:r w:rsidRPr="00CA00A7">
        <w:rPr>
          <w:rFonts w:ascii="Times New Roman" w:hAnsi="Times New Roman" w:cs="Times New Roman"/>
          <w:color w:val="FF0000"/>
          <w:spacing w:val="25"/>
          <w:sz w:val="28"/>
          <w:szCs w:val="28"/>
        </w:rPr>
        <w:t xml:space="preserve"> </w:t>
      </w:r>
      <w:r w:rsidRPr="00CA00A7">
        <w:rPr>
          <w:rFonts w:ascii="Times New Roman" w:hAnsi="Times New Roman" w:cs="Times New Roman"/>
          <w:color w:val="FF0000"/>
          <w:spacing w:val="-1"/>
          <w:sz w:val="28"/>
          <w:szCs w:val="28"/>
        </w:rPr>
        <w:t>esclusivamente</w:t>
      </w:r>
      <w:r w:rsidRPr="00CA00A7">
        <w:rPr>
          <w:rFonts w:ascii="Times New Roman" w:hAnsi="Times New Roman" w:cs="Times New Roman"/>
          <w:color w:val="FF0000"/>
          <w:spacing w:val="1"/>
          <w:sz w:val="28"/>
          <w:szCs w:val="28"/>
        </w:rPr>
        <w:t xml:space="preserve"> </w:t>
      </w:r>
      <w:r w:rsidRPr="00CA00A7">
        <w:rPr>
          <w:rFonts w:ascii="Times New Roman" w:hAnsi="Times New Roman" w:cs="Times New Roman"/>
          <w:color w:val="FF0000"/>
          <w:spacing w:val="-1"/>
          <w:sz w:val="28"/>
          <w:szCs w:val="28"/>
        </w:rPr>
        <w:t>allo</w:t>
      </w:r>
      <w:r w:rsidRPr="00CA00A7">
        <w:rPr>
          <w:rFonts w:ascii="Times New Roman" w:hAnsi="Times New Roman" w:cs="Times New Roman"/>
          <w:color w:val="FF0000"/>
          <w:spacing w:val="3"/>
          <w:sz w:val="28"/>
          <w:szCs w:val="28"/>
        </w:rPr>
        <w:t xml:space="preserve"> </w:t>
      </w:r>
      <w:r w:rsidRPr="00CA00A7">
        <w:rPr>
          <w:rFonts w:ascii="Times New Roman" w:hAnsi="Times New Roman" w:cs="Times New Roman"/>
          <w:color w:val="FF0000"/>
          <w:sz w:val="28"/>
          <w:szCs w:val="28"/>
        </w:rPr>
        <w:t>scopo</w:t>
      </w:r>
      <w:r w:rsidRPr="00CA00A7">
        <w:rPr>
          <w:rFonts w:ascii="Times New Roman" w:hAnsi="Times New Roman" w:cs="Times New Roman"/>
          <w:color w:val="FF0000"/>
          <w:spacing w:val="7"/>
          <w:sz w:val="28"/>
          <w:szCs w:val="28"/>
        </w:rPr>
        <w:t xml:space="preserve"> </w:t>
      </w:r>
      <w:r w:rsidRPr="00CA00A7">
        <w:rPr>
          <w:rFonts w:ascii="Times New Roman" w:hAnsi="Times New Roman" w:cs="Times New Roman"/>
          <w:color w:val="FF0000"/>
          <w:spacing w:val="-2"/>
          <w:sz w:val="28"/>
          <w:szCs w:val="28"/>
        </w:rPr>
        <w:t>della</w:t>
      </w:r>
      <w:r w:rsidRPr="00CA00A7">
        <w:rPr>
          <w:rFonts w:ascii="Times New Roman" w:hAnsi="Times New Roman" w:cs="Times New Roman"/>
          <w:color w:val="FF0000"/>
          <w:spacing w:val="10"/>
          <w:sz w:val="28"/>
          <w:szCs w:val="28"/>
        </w:rPr>
        <w:t xml:space="preserve"> </w:t>
      </w:r>
      <w:r w:rsidRPr="00CA00A7">
        <w:rPr>
          <w:rFonts w:ascii="Times New Roman" w:hAnsi="Times New Roman" w:cs="Times New Roman"/>
          <w:color w:val="FF0000"/>
          <w:spacing w:val="-2"/>
          <w:sz w:val="28"/>
          <w:szCs w:val="28"/>
        </w:rPr>
        <w:t>successiva</w:t>
      </w:r>
      <w:r w:rsidRPr="00CA00A7">
        <w:rPr>
          <w:rFonts w:ascii="Times New Roman" w:hAnsi="Times New Roman" w:cs="Times New Roman"/>
          <w:color w:val="FF0000"/>
          <w:spacing w:val="47"/>
          <w:sz w:val="28"/>
          <w:szCs w:val="28"/>
        </w:rPr>
        <w:t xml:space="preserve"> </w:t>
      </w:r>
      <w:r w:rsidRPr="00CA00A7">
        <w:rPr>
          <w:rFonts w:ascii="Times New Roman" w:hAnsi="Times New Roman" w:cs="Times New Roman"/>
          <w:color w:val="FF0000"/>
          <w:spacing w:val="-2"/>
          <w:sz w:val="28"/>
          <w:szCs w:val="28"/>
        </w:rPr>
        <w:t xml:space="preserve">alienazione, </w:t>
      </w:r>
      <w:r w:rsidRPr="00CA00A7">
        <w:rPr>
          <w:rFonts w:ascii="Times New Roman" w:hAnsi="Times New Roman" w:cs="Times New Roman"/>
          <w:b/>
          <w:color w:val="FF0000"/>
          <w:spacing w:val="-2"/>
          <w:sz w:val="28"/>
          <w:szCs w:val="28"/>
          <w:u w:val="single"/>
        </w:rPr>
        <w:t>stabilita convenzionalmente entro 12 mesi.</w:t>
      </w:r>
    </w:p>
    <w:p w:rsidR="00CA00A7" w:rsidRPr="00CA00A7" w:rsidRDefault="00CA00A7" w:rsidP="00CA00A7">
      <w:pPr>
        <w:jc w:val="both"/>
        <w:rPr>
          <w:rFonts w:ascii="Times New Roman" w:hAnsi="Times New Roman" w:cs="Times New Roman"/>
          <w:sz w:val="28"/>
          <w:szCs w:val="28"/>
          <w:lang w:val="en-US"/>
        </w:rPr>
      </w:pPr>
      <w:r w:rsidRPr="00CA00A7">
        <w:rPr>
          <w:rFonts w:ascii="Times New Roman" w:hAnsi="Times New Roman" w:cs="Times New Roman"/>
          <w:sz w:val="28"/>
          <w:szCs w:val="28"/>
        </w:rPr>
        <w:t>La Direttiva 2013/34/UE, nel riproporre la possibilità di escludere le imprese per le quali le informazioni necessarie alla redazione del bilancio consolidato non possono essere ottenute senza spese sproporzionate o ritardi non giustificati (articolo 23, paragrafo 9, lett. a)), rispetto alle disposizioni precedentemente contenute nella Direttiva 83/349/CEE (articolo 13, paragrafo 3, lett. b)), ha specificato che trattasi comunque di “</w:t>
      </w:r>
      <w:r w:rsidRPr="00CA00A7">
        <w:rPr>
          <w:rFonts w:ascii="Times New Roman" w:hAnsi="Times New Roman" w:cs="Times New Roman"/>
          <w:b/>
          <w:sz w:val="28"/>
          <w:szCs w:val="28"/>
          <w:u w:val="single"/>
        </w:rPr>
        <w:t>casi estremamente rari</w:t>
      </w:r>
      <w:r w:rsidRPr="00CA00A7">
        <w:rPr>
          <w:rFonts w:ascii="Times New Roman" w:hAnsi="Times New Roman" w:cs="Times New Roman"/>
          <w:sz w:val="28"/>
          <w:szCs w:val="28"/>
        </w:rPr>
        <w:t>”</w:t>
      </w:r>
      <w:r w:rsidRPr="00CA00A7">
        <w:rPr>
          <w:rFonts w:ascii="Times New Roman" w:hAnsi="Times New Roman" w:cs="Times New Roman"/>
          <w:i/>
          <w:sz w:val="28"/>
          <w:szCs w:val="28"/>
        </w:rPr>
        <w:t xml:space="preserve"> (Rif. </w:t>
      </w:r>
      <w:proofErr w:type="spellStart"/>
      <w:r w:rsidRPr="00CA00A7">
        <w:rPr>
          <w:rFonts w:ascii="Times New Roman" w:hAnsi="Times New Roman" w:cs="Times New Roman"/>
          <w:i/>
          <w:sz w:val="28"/>
          <w:szCs w:val="28"/>
          <w:lang w:val="en-US"/>
        </w:rPr>
        <w:t>Direttive</w:t>
      </w:r>
      <w:proofErr w:type="spellEnd"/>
      <w:r w:rsidRPr="00CA00A7">
        <w:rPr>
          <w:rFonts w:ascii="Times New Roman" w:hAnsi="Times New Roman" w:cs="Times New Roman"/>
          <w:i/>
          <w:sz w:val="28"/>
          <w:szCs w:val="28"/>
          <w:lang w:val="en-US"/>
        </w:rPr>
        <w:t xml:space="preserve">: art. 23, par. 9, </w:t>
      </w:r>
      <w:proofErr w:type="spellStart"/>
      <w:r w:rsidRPr="00CA00A7">
        <w:rPr>
          <w:rFonts w:ascii="Times New Roman" w:hAnsi="Times New Roman" w:cs="Times New Roman"/>
          <w:i/>
          <w:sz w:val="28"/>
          <w:szCs w:val="28"/>
          <w:lang w:val="en-US"/>
        </w:rPr>
        <w:t>lett</w:t>
      </w:r>
      <w:proofErr w:type="spellEnd"/>
      <w:r w:rsidRPr="00CA00A7">
        <w:rPr>
          <w:rFonts w:ascii="Times New Roman" w:hAnsi="Times New Roman" w:cs="Times New Roman"/>
          <w:i/>
          <w:sz w:val="28"/>
          <w:szCs w:val="28"/>
          <w:lang w:val="en-US"/>
        </w:rPr>
        <w:t xml:space="preserve">. a), Dir. 2013/34/UE – art. 13, par. 3, </w:t>
      </w:r>
      <w:proofErr w:type="spellStart"/>
      <w:r w:rsidRPr="00CA00A7">
        <w:rPr>
          <w:rFonts w:ascii="Times New Roman" w:hAnsi="Times New Roman" w:cs="Times New Roman"/>
          <w:i/>
          <w:sz w:val="28"/>
          <w:szCs w:val="28"/>
          <w:lang w:val="en-US"/>
        </w:rPr>
        <w:t>lett</w:t>
      </w:r>
      <w:proofErr w:type="spellEnd"/>
      <w:r w:rsidRPr="00CA00A7">
        <w:rPr>
          <w:rFonts w:ascii="Times New Roman" w:hAnsi="Times New Roman" w:cs="Times New Roman"/>
          <w:i/>
          <w:sz w:val="28"/>
          <w:szCs w:val="28"/>
          <w:lang w:val="en-US"/>
        </w:rPr>
        <w:t>. b), Dir. 83/349/CEE).</w:t>
      </w:r>
    </w:p>
    <w:p w:rsidR="00CA00A7" w:rsidRPr="00CA00A7" w:rsidRDefault="00CA00A7" w:rsidP="00CA00A7">
      <w:pPr>
        <w:jc w:val="both"/>
        <w:rPr>
          <w:rFonts w:ascii="Times New Roman" w:hAnsi="Times New Roman" w:cs="Times New Roman"/>
          <w:b/>
          <w:sz w:val="28"/>
          <w:szCs w:val="28"/>
        </w:rPr>
      </w:pPr>
      <w:r w:rsidRPr="00CA00A7">
        <w:rPr>
          <w:rFonts w:ascii="Times New Roman" w:hAnsi="Times New Roman" w:cs="Times New Roman"/>
          <w:b/>
          <w:sz w:val="28"/>
          <w:szCs w:val="28"/>
        </w:rPr>
        <w:t>Si propone, pertanto, di adattare il punto c) come segue:</w:t>
      </w:r>
    </w:p>
    <w:p w:rsidR="00CA00A7" w:rsidRPr="00CA00A7" w:rsidRDefault="00CA00A7" w:rsidP="00CA00A7">
      <w:pPr>
        <w:jc w:val="both"/>
        <w:rPr>
          <w:rFonts w:ascii="Times New Roman" w:hAnsi="Times New Roman" w:cs="Times New Roman"/>
          <w:color w:val="FF0000"/>
          <w:sz w:val="28"/>
          <w:szCs w:val="28"/>
        </w:rPr>
      </w:pPr>
      <w:r w:rsidRPr="00CA00A7">
        <w:rPr>
          <w:rFonts w:ascii="Times New Roman" w:hAnsi="Times New Roman" w:cs="Times New Roman"/>
          <w:b/>
          <w:color w:val="FF0000"/>
          <w:sz w:val="28"/>
          <w:szCs w:val="28"/>
        </w:rPr>
        <w:t xml:space="preserve">c) </w:t>
      </w:r>
      <w:r w:rsidRPr="00CA00A7">
        <w:rPr>
          <w:rFonts w:ascii="Times New Roman" w:hAnsi="Times New Roman" w:cs="Times New Roman"/>
          <w:b/>
          <w:color w:val="FF0000"/>
          <w:sz w:val="28"/>
          <w:szCs w:val="28"/>
          <w:u w:val="single"/>
        </w:rPr>
        <w:t>in casi eccezionali</w:t>
      </w:r>
      <w:r w:rsidRPr="00CA00A7">
        <w:rPr>
          <w:rFonts w:ascii="Times New Roman" w:hAnsi="Times New Roman" w:cs="Times New Roman"/>
          <w:b/>
          <w:color w:val="FF0000"/>
          <w:sz w:val="28"/>
          <w:szCs w:val="28"/>
        </w:rPr>
        <w:t>,</w:t>
      </w:r>
      <w:r w:rsidRPr="00CA00A7">
        <w:rPr>
          <w:rFonts w:ascii="Times New Roman" w:hAnsi="Times New Roman" w:cs="Times New Roman"/>
          <w:color w:val="FF0000"/>
          <w:sz w:val="28"/>
          <w:szCs w:val="28"/>
        </w:rPr>
        <w:t xml:space="preserve"> non è possibile ottenere tempestivamente, o senza spese sproporzionate, le necessarie informazioni.</w:t>
      </w:r>
    </w:p>
    <w:p w:rsidR="00CA00A7" w:rsidRPr="00CA00A7" w:rsidRDefault="00CA00A7" w:rsidP="00CA00A7">
      <w:pPr>
        <w:jc w:val="both"/>
        <w:rPr>
          <w:rFonts w:ascii="Times New Roman" w:hAnsi="Times New Roman" w:cs="Times New Roman"/>
          <w:i/>
          <w:sz w:val="28"/>
          <w:szCs w:val="28"/>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lastRenderedPageBreak/>
        <w:t>Art.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29</w:t>
      </w:r>
    </w:p>
    <w:p w:rsidR="00CA00A7" w:rsidRPr="00CA00A7" w:rsidRDefault="00CA00A7" w:rsidP="00CA00A7">
      <w:pPr>
        <w:keepNext/>
        <w:jc w:val="both"/>
        <w:rPr>
          <w:rFonts w:ascii="Times New Roman" w:hAnsi="Times New Roman" w:cs="Times New Roman"/>
          <w:b/>
          <w:spacing w:val="-1"/>
          <w:sz w:val="28"/>
          <w:szCs w:val="28"/>
        </w:rPr>
      </w:pPr>
      <w:r w:rsidRPr="00CA00A7">
        <w:rPr>
          <w:rFonts w:ascii="Times New Roman" w:hAnsi="Times New Roman" w:cs="Times New Roman"/>
          <w:b/>
          <w:spacing w:val="-1"/>
          <w:sz w:val="28"/>
          <w:szCs w:val="28"/>
        </w:rPr>
        <w:t>Redazione</w:t>
      </w:r>
      <w:r w:rsidRPr="00CA00A7">
        <w:rPr>
          <w:rFonts w:ascii="Times New Roman" w:hAnsi="Times New Roman" w:cs="Times New Roman"/>
          <w:b/>
          <w:sz w:val="28"/>
          <w:szCs w:val="28"/>
        </w:rPr>
        <w:t xml:space="preserve"> </w:t>
      </w:r>
      <w:r w:rsidRPr="00CA00A7">
        <w:rPr>
          <w:rFonts w:ascii="Times New Roman" w:hAnsi="Times New Roman" w:cs="Times New Roman"/>
          <w:b/>
          <w:spacing w:val="-1"/>
          <w:sz w:val="28"/>
          <w:szCs w:val="28"/>
        </w:rPr>
        <w:t>del bilancio</w:t>
      </w:r>
      <w:r w:rsidRPr="00CA00A7">
        <w:rPr>
          <w:rFonts w:ascii="Times New Roman" w:hAnsi="Times New Roman" w:cs="Times New Roman"/>
          <w:b/>
          <w:spacing w:val="-3"/>
          <w:sz w:val="28"/>
          <w:szCs w:val="28"/>
        </w:rPr>
        <w:t xml:space="preserve"> </w:t>
      </w:r>
      <w:r w:rsidRPr="00CA00A7">
        <w:rPr>
          <w:rFonts w:ascii="Times New Roman" w:hAnsi="Times New Roman" w:cs="Times New Roman"/>
          <w:b/>
          <w:spacing w:val="-1"/>
          <w:sz w:val="28"/>
          <w:szCs w:val="28"/>
        </w:rPr>
        <w:t>consolidato</w:t>
      </w:r>
    </w:p>
    <w:p w:rsidR="00CA00A7" w:rsidRPr="00CA00A7" w:rsidRDefault="00CA00A7" w:rsidP="00CA00A7">
      <w:pPr>
        <w:jc w:val="both"/>
        <w:rPr>
          <w:rFonts w:ascii="Times New Roman" w:eastAsia="Times New Roman" w:hAnsi="Times New Roman" w:cs="Times New Roman"/>
          <w:sz w:val="28"/>
          <w:szCs w:val="28"/>
        </w:rPr>
      </w:pPr>
      <w:r w:rsidRPr="00CA00A7">
        <w:rPr>
          <w:rFonts w:ascii="Times New Roman" w:eastAsia="Times New Roman" w:hAnsi="Times New Roman" w:cs="Times New Roman"/>
          <w:sz w:val="28"/>
          <w:szCs w:val="28"/>
        </w:rPr>
        <w:t xml:space="preserve">In analogia a quanto inserito al quarto comma dell’art. 2433 del codice civile, nel D. </w:t>
      </w:r>
      <w:proofErr w:type="spellStart"/>
      <w:r w:rsidRPr="00CA00A7">
        <w:rPr>
          <w:rFonts w:ascii="Times New Roman" w:eastAsia="Times New Roman" w:hAnsi="Times New Roman" w:cs="Times New Roman"/>
          <w:sz w:val="28"/>
          <w:szCs w:val="28"/>
        </w:rPr>
        <w:t>Lgs</w:t>
      </w:r>
      <w:proofErr w:type="spellEnd"/>
      <w:r w:rsidRPr="00CA00A7">
        <w:rPr>
          <w:rFonts w:ascii="Times New Roman" w:eastAsia="Times New Roman" w:hAnsi="Times New Roman" w:cs="Times New Roman"/>
          <w:sz w:val="28"/>
          <w:szCs w:val="28"/>
        </w:rPr>
        <w:t xml:space="preserve">. 127/91 è stato inserito nell’art. 29 il comma 3-bis che riporta “Non occorre rispettare gli obblighi in tema di rilevazione, valutazione, presentazione, informativa e consolidamento quando la loro osservanza abbia effetti irrilevanti al fine di dare una rappresentazione veritiera e corretta. </w:t>
      </w:r>
      <w:r w:rsidRPr="00CA00A7">
        <w:rPr>
          <w:rFonts w:ascii="Times New Roman" w:eastAsia="Times New Roman" w:hAnsi="Times New Roman" w:cs="Times New Roman"/>
          <w:b/>
          <w:bCs/>
          <w:sz w:val="28"/>
          <w:szCs w:val="28"/>
        </w:rPr>
        <w:t>Rimangono fermi gli obblighi in tema di regolare tenuta delle scritture contabili</w:t>
      </w:r>
      <w:r w:rsidRPr="00CA00A7">
        <w:rPr>
          <w:rFonts w:ascii="Times New Roman" w:eastAsia="Times New Roman" w:hAnsi="Times New Roman" w:cs="Times New Roman"/>
          <w:sz w:val="28"/>
          <w:szCs w:val="28"/>
        </w:rPr>
        <w:t xml:space="preserve">. La nota integrativa evidenzia l’eventuale mancato rispetto degli obblighi di rilevazione, valutazione, presentazione, informativa e consolidamento”. </w:t>
      </w:r>
    </w:p>
    <w:p w:rsidR="00CA00A7" w:rsidRPr="00CA00A7" w:rsidRDefault="00CA00A7" w:rsidP="00CA00A7">
      <w:pPr>
        <w:jc w:val="both"/>
        <w:rPr>
          <w:rFonts w:ascii="Times New Roman" w:eastAsia="Times New Roman" w:hAnsi="Times New Roman" w:cs="Times New Roman"/>
          <w:sz w:val="28"/>
          <w:szCs w:val="28"/>
        </w:rPr>
      </w:pPr>
      <w:r w:rsidRPr="00CA00A7">
        <w:rPr>
          <w:rFonts w:ascii="Times New Roman" w:eastAsia="Times New Roman" w:hAnsi="Times New Roman" w:cs="Times New Roman"/>
          <w:sz w:val="28"/>
          <w:szCs w:val="28"/>
        </w:rPr>
        <w:t>La ripetizione anche nell’ambito del consolidato dell’obbligo di regolare tenuta delle scritture contabili risulta inopportuna, visto che il bilancio consolidato non si basa (solo) su scritture contabili autonome ma è un</w:t>
      </w:r>
      <w:r w:rsidRPr="00CA00A7">
        <w:rPr>
          <w:rFonts w:ascii="Times New Roman" w:eastAsia="Times New Roman" w:hAnsi="Times New Roman" w:cs="Times New Roman"/>
          <w:color w:val="FF0000"/>
          <w:sz w:val="28"/>
          <w:szCs w:val="28"/>
        </w:rPr>
        <w:t xml:space="preserve"> </w:t>
      </w:r>
      <w:r w:rsidRPr="00CA00A7">
        <w:rPr>
          <w:rFonts w:ascii="Times New Roman" w:eastAsia="Times New Roman" w:hAnsi="Times New Roman" w:cs="Times New Roman"/>
          <w:sz w:val="28"/>
          <w:szCs w:val="28"/>
        </w:rPr>
        <w:t>aggregato/elaborato di informazioni che derivano dalle scritture contabili con cui sono stati redatti i bilanci delle singole imprese.</w:t>
      </w:r>
      <w:r w:rsidRPr="00CA00A7">
        <w:rPr>
          <w:rFonts w:ascii="Times New Roman" w:eastAsia="Times New Roman" w:hAnsi="Times New Roman" w:cs="Times New Roman"/>
          <w:color w:val="FF0000"/>
          <w:sz w:val="28"/>
          <w:szCs w:val="28"/>
        </w:rPr>
        <w:t xml:space="preserve"> </w:t>
      </w:r>
      <w:r w:rsidRPr="00CA00A7">
        <w:rPr>
          <w:rFonts w:ascii="Times New Roman" w:eastAsia="Times New Roman" w:hAnsi="Times New Roman" w:cs="Times New Roman"/>
          <w:b/>
          <w:sz w:val="28"/>
          <w:szCs w:val="28"/>
        </w:rPr>
        <w:t>A nostro avviso quindi quell’obbligo dovrebbe restare solo nel codice civile.</w:t>
      </w:r>
    </w:p>
    <w:p w:rsidR="00CA00A7" w:rsidRPr="00CA00A7" w:rsidRDefault="00CA00A7" w:rsidP="00CA00A7">
      <w:pPr>
        <w:jc w:val="both"/>
        <w:rPr>
          <w:rFonts w:ascii="Times New Roman" w:eastAsia="Times New Roman" w:hAnsi="Times New Roman" w:cs="Times New Roman"/>
          <w:dstrike/>
          <w:color w:val="FF0000"/>
          <w:sz w:val="28"/>
          <w:szCs w:val="28"/>
        </w:rPr>
      </w:pPr>
      <w:r w:rsidRPr="00CA00A7">
        <w:rPr>
          <w:rFonts w:ascii="Times New Roman" w:eastAsia="Times New Roman" w:hAnsi="Times New Roman" w:cs="Times New Roman"/>
          <w:color w:val="FF0000"/>
          <w:spacing w:val="-2"/>
          <w:sz w:val="28"/>
          <w:szCs w:val="28"/>
        </w:rPr>
        <w:t>3-bis.</w:t>
      </w:r>
      <w:r w:rsidRPr="00CA00A7">
        <w:rPr>
          <w:rFonts w:ascii="Times New Roman" w:eastAsia="Times New Roman" w:hAnsi="Times New Roman" w:cs="Times New Roman"/>
          <w:color w:val="FF0000"/>
          <w:spacing w:val="20"/>
          <w:sz w:val="28"/>
          <w:szCs w:val="28"/>
        </w:rPr>
        <w:t xml:space="preserve"> </w:t>
      </w:r>
      <w:r w:rsidRPr="00CA00A7">
        <w:rPr>
          <w:rFonts w:ascii="Times New Roman" w:eastAsia="Times New Roman" w:hAnsi="Times New Roman" w:cs="Times New Roman"/>
          <w:color w:val="FF0000"/>
          <w:sz w:val="28"/>
          <w:szCs w:val="28"/>
        </w:rPr>
        <w:t>Non</w:t>
      </w:r>
      <w:r w:rsidRPr="00CA00A7">
        <w:rPr>
          <w:rFonts w:ascii="Times New Roman" w:eastAsia="Times New Roman" w:hAnsi="Times New Roman" w:cs="Times New Roman"/>
          <w:color w:val="FF0000"/>
          <w:spacing w:val="9"/>
          <w:sz w:val="28"/>
          <w:szCs w:val="28"/>
        </w:rPr>
        <w:t xml:space="preserve"> </w:t>
      </w:r>
      <w:r w:rsidRPr="00CA00A7">
        <w:rPr>
          <w:rFonts w:ascii="Times New Roman" w:eastAsia="Times New Roman" w:hAnsi="Times New Roman" w:cs="Times New Roman"/>
          <w:color w:val="FF0000"/>
          <w:spacing w:val="-1"/>
          <w:sz w:val="28"/>
          <w:szCs w:val="28"/>
        </w:rPr>
        <w:t>occorre</w:t>
      </w:r>
      <w:r w:rsidRPr="00CA00A7">
        <w:rPr>
          <w:rFonts w:ascii="Times New Roman" w:eastAsia="Times New Roman" w:hAnsi="Times New Roman" w:cs="Times New Roman"/>
          <w:color w:val="FF0000"/>
          <w:spacing w:val="20"/>
          <w:sz w:val="28"/>
          <w:szCs w:val="28"/>
        </w:rPr>
        <w:t xml:space="preserve"> </w:t>
      </w:r>
      <w:r w:rsidRPr="00CA00A7">
        <w:rPr>
          <w:rFonts w:ascii="Times New Roman" w:eastAsia="Times New Roman" w:hAnsi="Times New Roman" w:cs="Times New Roman"/>
          <w:color w:val="FF0000"/>
          <w:spacing w:val="-1"/>
          <w:sz w:val="28"/>
          <w:szCs w:val="28"/>
        </w:rPr>
        <w:t>rispettare</w:t>
      </w:r>
      <w:r w:rsidRPr="00CA00A7">
        <w:rPr>
          <w:rFonts w:ascii="Times New Roman" w:eastAsia="Times New Roman" w:hAnsi="Times New Roman" w:cs="Times New Roman"/>
          <w:color w:val="FF0000"/>
          <w:spacing w:val="15"/>
          <w:sz w:val="28"/>
          <w:szCs w:val="28"/>
        </w:rPr>
        <w:t xml:space="preserve"> </w:t>
      </w:r>
      <w:r w:rsidRPr="00CA00A7">
        <w:rPr>
          <w:rFonts w:ascii="Times New Roman" w:eastAsia="Times New Roman" w:hAnsi="Times New Roman" w:cs="Times New Roman"/>
          <w:color w:val="FF0000"/>
          <w:sz w:val="28"/>
          <w:szCs w:val="28"/>
        </w:rPr>
        <w:t>gli</w:t>
      </w:r>
      <w:r w:rsidRPr="00CA00A7">
        <w:rPr>
          <w:rFonts w:ascii="Times New Roman" w:eastAsia="Times New Roman" w:hAnsi="Times New Roman" w:cs="Times New Roman"/>
          <w:color w:val="FF0000"/>
          <w:spacing w:val="13"/>
          <w:sz w:val="28"/>
          <w:szCs w:val="28"/>
        </w:rPr>
        <w:t xml:space="preserve"> </w:t>
      </w:r>
      <w:r w:rsidRPr="00CA00A7">
        <w:rPr>
          <w:rFonts w:ascii="Times New Roman" w:eastAsia="Times New Roman" w:hAnsi="Times New Roman" w:cs="Times New Roman"/>
          <w:color w:val="FF0000"/>
          <w:spacing w:val="-1"/>
          <w:sz w:val="28"/>
          <w:szCs w:val="28"/>
        </w:rPr>
        <w:t>obblighi</w:t>
      </w:r>
      <w:r w:rsidRPr="00CA00A7">
        <w:rPr>
          <w:rFonts w:ascii="Times New Roman" w:eastAsia="Times New Roman" w:hAnsi="Times New Roman" w:cs="Times New Roman"/>
          <w:color w:val="FF0000"/>
          <w:spacing w:val="15"/>
          <w:sz w:val="28"/>
          <w:szCs w:val="28"/>
        </w:rPr>
        <w:t xml:space="preserve"> </w:t>
      </w:r>
      <w:r w:rsidRPr="00CA00A7">
        <w:rPr>
          <w:rFonts w:ascii="Times New Roman" w:eastAsia="Times New Roman" w:hAnsi="Times New Roman" w:cs="Times New Roman"/>
          <w:color w:val="FF0000"/>
          <w:sz w:val="28"/>
          <w:szCs w:val="28"/>
        </w:rPr>
        <w:t>in</w:t>
      </w:r>
      <w:r w:rsidRPr="00CA00A7">
        <w:rPr>
          <w:rFonts w:ascii="Times New Roman" w:eastAsia="Times New Roman" w:hAnsi="Times New Roman" w:cs="Times New Roman"/>
          <w:color w:val="FF0000"/>
          <w:spacing w:val="13"/>
          <w:sz w:val="28"/>
          <w:szCs w:val="28"/>
        </w:rPr>
        <w:t xml:space="preserve"> </w:t>
      </w:r>
      <w:r w:rsidRPr="00CA00A7">
        <w:rPr>
          <w:rFonts w:ascii="Times New Roman" w:eastAsia="Times New Roman" w:hAnsi="Times New Roman" w:cs="Times New Roman"/>
          <w:color w:val="FF0000"/>
          <w:spacing w:val="-1"/>
          <w:sz w:val="28"/>
          <w:szCs w:val="28"/>
        </w:rPr>
        <w:t>tema</w:t>
      </w:r>
      <w:r w:rsidRPr="00CA00A7">
        <w:rPr>
          <w:rFonts w:ascii="Times New Roman" w:eastAsia="Times New Roman" w:hAnsi="Times New Roman" w:cs="Times New Roman"/>
          <w:color w:val="FF0000"/>
          <w:spacing w:val="41"/>
          <w:sz w:val="28"/>
          <w:szCs w:val="28"/>
        </w:rPr>
        <w:t xml:space="preserve"> </w:t>
      </w:r>
      <w:r w:rsidRPr="00CA00A7">
        <w:rPr>
          <w:rFonts w:ascii="Times New Roman" w:eastAsia="Times New Roman" w:hAnsi="Times New Roman" w:cs="Times New Roman"/>
          <w:color w:val="FF0000"/>
          <w:spacing w:val="-2"/>
          <w:sz w:val="28"/>
          <w:szCs w:val="28"/>
        </w:rPr>
        <w:t>di</w:t>
      </w:r>
      <w:r w:rsidRPr="00CA00A7">
        <w:rPr>
          <w:rFonts w:ascii="Times New Roman" w:eastAsia="Times New Roman" w:hAnsi="Times New Roman" w:cs="Times New Roman"/>
          <w:color w:val="FF0000"/>
          <w:spacing w:val="32"/>
          <w:sz w:val="28"/>
          <w:szCs w:val="28"/>
        </w:rPr>
        <w:t xml:space="preserve"> </w:t>
      </w:r>
      <w:r w:rsidRPr="00CA00A7">
        <w:rPr>
          <w:rFonts w:ascii="Times New Roman" w:eastAsia="Times New Roman" w:hAnsi="Times New Roman" w:cs="Times New Roman"/>
          <w:color w:val="FF0000"/>
          <w:spacing w:val="-1"/>
          <w:sz w:val="28"/>
          <w:szCs w:val="28"/>
        </w:rPr>
        <w:t>rilevazione,</w:t>
      </w:r>
      <w:r w:rsidRPr="00CA00A7">
        <w:rPr>
          <w:rFonts w:ascii="Times New Roman" w:eastAsia="Times New Roman" w:hAnsi="Times New Roman" w:cs="Times New Roman"/>
          <w:color w:val="FF0000"/>
          <w:spacing w:val="34"/>
          <w:sz w:val="28"/>
          <w:szCs w:val="28"/>
        </w:rPr>
        <w:t xml:space="preserve"> </w:t>
      </w:r>
      <w:r w:rsidRPr="00CA00A7">
        <w:rPr>
          <w:rFonts w:ascii="Times New Roman" w:eastAsia="Times New Roman" w:hAnsi="Times New Roman" w:cs="Times New Roman"/>
          <w:color w:val="FF0000"/>
          <w:spacing w:val="-1"/>
          <w:sz w:val="28"/>
          <w:szCs w:val="28"/>
        </w:rPr>
        <w:t>valutazione,</w:t>
      </w:r>
      <w:r w:rsidRPr="00CA00A7">
        <w:rPr>
          <w:rFonts w:ascii="Times New Roman" w:eastAsia="Times New Roman" w:hAnsi="Times New Roman" w:cs="Times New Roman"/>
          <w:color w:val="FF0000"/>
          <w:spacing w:val="38"/>
          <w:sz w:val="28"/>
          <w:szCs w:val="28"/>
        </w:rPr>
        <w:t xml:space="preserve"> </w:t>
      </w:r>
      <w:r w:rsidRPr="00CA00A7">
        <w:rPr>
          <w:rFonts w:ascii="Times New Roman" w:eastAsia="Times New Roman" w:hAnsi="Times New Roman" w:cs="Times New Roman"/>
          <w:color w:val="FF0000"/>
          <w:spacing w:val="-1"/>
          <w:sz w:val="28"/>
          <w:szCs w:val="28"/>
        </w:rPr>
        <w:t>presentazione,</w:t>
      </w:r>
      <w:r w:rsidRPr="00CA00A7">
        <w:rPr>
          <w:rFonts w:ascii="Times New Roman" w:eastAsia="Times New Roman" w:hAnsi="Times New Roman" w:cs="Times New Roman"/>
          <w:color w:val="FF0000"/>
          <w:spacing w:val="29"/>
          <w:sz w:val="28"/>
          <w:szCs w:val="28"/>
        </w:rPr>
        <w:t xml:space="preserve"> </w:t>
      </w:r>
      <w:r w:rsidRPr="00CA00A7">
        <w:rPr>
          <w:rFonts w:ascii="Times New Roman" w:eastAsia="Times New Roman" w:hAnsi="Times New Roman" w:cs="Times New Roman"/>
          <w:color w:val="FF0000"/>
          <w:spacing w:val="-1"/>
          <w:sz w:val="28"/>
          <w:szCs w:val="28"/>
        </w:rPr>
        <w:t>informativa</w:t>
      </w:r>
      <w:r w:rsidRPr="00CA00A7">
        <w:rPr>
          <w:rFonts w:ascii="Times New Roman" w:eastAsia="Times New Roman" w:hAnsi="Times New Roman" w:cs="Times New Roman"/>
          <w:color w:val="FF0000"/>
          <w:spacing w:val="33"/>
          <w:sz w:val="28"/>
          <w:szCs w:val="28"/>
        </w:rPr>
        <w:t xml:space="preserve"> </w:t>
      </w:r>
      <w:r w:rsidRPr="00CA00A7">
        <w:rPr>
          <w:rFonts w:ascii="Times New Roman" w:eastAsia="Times New Roman" w:hAnsi="Times New Roman" w:cs="Times New Roman"/>
          <w:color w:val="FF0000"/>
          <w:sz w:val="28"/>
          <w:szCs w:val="28"/>
        </w:rPr>
        <w:t>e</w:t>
      </w:r>
      <w:r w:rsidRPr="00CA00A7">
        <w:rPr>
          <w:rFonts w:ascii="Times New Roman" w:eastAsia="Times New Roman" w:hAnsi="Times New Roman" w:cs="Times New Roman"/>
          <w:color w:val="FF0000"/>
          <w:spacing w:val="36"/>
          <w:sz w:val="28"/>
          <w:szCs w:val="28"/>
        </w:rPr>
        <w:t xml:space="preserve"> </w:t>
      </w:r>
      <w:r w:rsidRPr="00CA00A7">
        <w:rPr>
          <w:rFonts w:ascii="Times New Roman" w:eastAsia="Times New Roman" w:hAnsi="Times New Roman" w:cs="Times New Roman"/>
          <w:color w:val="FF0000"/>
          <w:spacing w:val="-1"/>
          <w:sz w:val="28"/>
          <w:szCs w:val="28"/>
        </w:rPr>
        <w:t>consolidamento</w:t>
      </w:r>
      <w:r w:rsidRPr="00CA00A7">
        <w:rPr>
          <w:rFonts w:ascii="Times New Roman" w:eastAsia="Times New Roman" w:hAnsi="Times New Roman" w:cs="Times New Roman"/>
          <w:color w:val="FF0000"/>
          <w:spacing w:val="38"/>
          <w:sz w:val="28"/>
          <w:szCs w:val="28"/>
        </w:rPr>
        <w:t xml:space="preserve"> </w:t>
      </w:r>
      <w:r w:rsidRPr="00CA00A7">
        <w:rPr>
          <w:rFonts w:ascii="Times New Roman" w:eastAsia="Times New Roman" w:hAnsi="Times New Roman" w:cs="Times New Roman"/>
          <w:color w:val="FF0000"/>
          <w:spacing w:val="-2"/>
          <w:sz w:val="28"/>
          <w:szCs w:val="28"/>
        </w:rPr>
        <w:t>quando</w:t>
      </w:r>
      <w:r w:rsidRPr="00CA00A7">
        <w:rPr>
          <w:rFonts w:ascii="Times New Roman" w:eastAsia="Times New Roman" w:hAnsi="Times New Roman" w:cs="Times New Roman"/>
          <w:color w:val="FF0000"/>
          <w:spacing w:val="43"/>
          <w:sz w:val="28"/>
          <w:szCs w:val="28"/>
        </w:rPr>
        <w:t xml:space="preserve"> </w:t>
      </w:r>
      <w:r w:rsidRPr="00CA00A7">
        <w:rPr>
          <w:rFonts w:ascii="Times New Roman" w:eastAsia="Times New Roman" w:hAnsi="Times New Roman" w:cs="Times New Roman"/>
          <w:color w:val="FF0000"/>
          <w:sz w:val="28"/>
          <w:szCs w:val="28"/>
        </w:rPr>
        <w:t>la</w:t>
      </w:r>
      <w:r w:rsidRPr="00CA00A7">
        <w:rPr>
          <w:rFonts w:ascii="Times New Roman" w:eastAsia="Times New Roman" w:hAnsi="Times New Roman" w:cs="Times New Roman"/>
          <w:color w:val="FF0000"/>
          <w:spacing w:val="33"/>
          <w:sz w:val="28"/>
          <w:szCs w:val="28"/>
        </w:rPr>
        <w:t xml:space="preserve"> </w:t>
      </w:r>
      <w:r w:rsidRPr="00CA00A7">
        <w:rPr>
          <w:rFonts w:ascii="Times New Roman" w:eastAsia="Times New Roman" w:hAnsi="Times New Roman" w:cs="Times New Roman"/>
          <w:color w:val="FF0000"/>
          <w:spacing w:val="-1"/>
          <w:sz w:val="28"/>
          <w:szCs w:val="28"/>
        </w:rPr>
        <w:t>loro</w:t>
      </w:r>
      <w:r w:rsidRPr="00CA00A7">
        <w:rPr>
          <w:rFonts w:ascii="Times New Roman" w:eastAsia="Times New Roman" w:hAnsi="Times New Roman" w:cs="Times New Roman"/>
          <w:color w:val="FF0000"/>
          <w:spacing w:val="30"/>
          <w:sz w:val="28"/>
          <w:szCs w:val="28"/>
        </w:rPr>
        <w:t xml:space="preserve"> </w:t>
      </w:r>
      <w:r w:rsidRPr="00CA00A7">
        <w:rPr>
          <w:rFonts w:ascii="Times New Roman" w:eastAsia="Times New Roman" w:hAnsi="Times New Roman" w:cs="Times New Roman"/>
          <w:color w:val="FF0000"/>
          <w:spacing w:val="-1"/>
          <w:sz w:val="28"/>
          <w:szCs w:val="28"/>
        </w:rPr>
        <w:t>osservanza</w:t>
      </w:r>
      <w:r w:rsidRPr="00CA00A7">
        <w:rPr>
          <w:rFonts w:ascii="Times New Roman" w:eastAsia="Times New Roman" w:hAnsi="Times New Roman" w:cs="Times New Roman"/>
          <w:color w:val="FF0000"/>
          <w:spacing w:val="16"/>
          <w:sz w:val="28"/>
          <w:szCs w:val="28"/>
        </w:rPr>
        <w:t xml:space="preserve"> </w:t>
      </w:r>
      <w:r w:rsidRPr="00CA00A7">
        <w:rPr>
          <w:rFonts w:ascii="Times New Roman" w:eastAsia="Times New Roman" w:hAnsi="Times New Roman" w:cs="Times New Roman"/>
          <w:color w:val="FF0000"/>
          <w:spacing w:val="-1"/>
          <w:sz w:val="28"/>
          <w:szCs w:val="28"/>
        </w:rPr>
        <w:t>abbia</w:t>
      </w:r>
      <w:r w:rsidRPr="00CA00A7">
        <w:rPr>
          <w:rFonts w:ascii="Times New Roman" w:eastAsia="Times New Roman" w:hAnsi="Times New Roman" w:cs="Times New Roman"/>
          <w:color w:val="FF0000"/>
          <w:spacing w:val="7"/>
          <w:sz w:val="28"/>
          <w:szCs w:val="28"/>
        </w:rPr>
        <w:t xml:space="preserve"> </w:t>
      </w:r>
      <w:r w:rsidRPr="00CA00A7">
        <w:rPr>
          <w:rFonts w:ascii="Times New Roman" w:eastAsia="Times New Roman" w:hAnsi="Times New Roman" w:cs="Times New Roman"/>
          <w:color w:val="FF0000"/>
          <w:spacing w:val="-1"/>
          <w:sz w:val="28"/>
          <w:szCs w:val="28"/>
        </w:rPr>
        <w:t>effetti</w:t>
      </w:r>
      <w:r w:rsidRPr="00CA00A7">
        <w:rPr>
          <w:rFonts w:ascii="Times New Roman" w:eastAsia="Times New Roman" w:hAnsi="Times New Roman" w:cs="Times New Roman"/>
          <w:color w:val="FF0000"/>
          <w:spacing w:val="17"/>
          <w:sz w:val="28"/>
          <w:szCs w:val="28"/>
        </w:rPr>
        <w:t xml:space="preserve"> </w:t>
      </w:r>
      <w:r w:rsidRPr="00CA00A7">
        <w:rPr>
          <w:rFonts w:ascii="Times New Roman" w:eastAsia="Times New Roman" w:hAnsi="Times New Roman" w:cs="Times New Roman"/>
          <w:color w:val="FF0000"/>
          <w:spacing w:val="-1"/>
          <w:sz w:val="28"/>
          <w:szCs w:val="28"/>
        </w:rPr>
        <w:t>irrilevanti</w:t>
      </w:r>
      <w:r w:rsidRPr="00CA00A7">
        <w:rPr>
          <w:rFonts w:ascii="Times New Roman" w:eastAsia="Times New Roman" w:hAnsi="Times New Roman" w:cs="Times New Roman"/>
          <w:color w:val="FF0000"/>
          <w:spacing w:val="17"/>
          <w:sz w:val="28"/>
          <w:szCs w:val="28"/>
        </w:rPr>
        <w:t xml:space="preserve"> </w:t>
      </w:r>
      <w:r w:rsidRPr="00CA00A7">
        <w:rPr>
          <w:rFonts w:ascii="Times New Roman" w:eastAsia="Times New Roman" w:hAnsi="Times New Roman" w:cs="Times New Roman"/>
          <w:color w:val="FF0000"/>
          <w:spacing w:val="-3"/>
          <w:sz w:val="28"/>
          <w:szCs w:val="28"/>
        </w:rPr>
        <w:t>al</w:t>
      </w:r>
      <w:r w:rsidRPr="00CA00A7">
        <w:rPr>
          <w:rFonts w:ascii="Times New Roman" w:eastAsia="Times New Roman" w:hAnsi="Times New Roman" w:cs="Times New Roman"/>
          <w:color w:val="FF0000"/>
          <w:spacing w:val="17"/>
          <w:sz w:val="28"/>
          <w:szCs w:val="28"/>
        </w:rPr>
        <w:t xml:space="preserve"> </w:t>
      </w:r>
      <w:r w:rsidRPr="00CA00A7">
        <w:rPr>
          <w:rFonts w:ascii="Times New Roman" w:eastAsia="Times New Roman" w:hAnsi="Times New Roman" w:cs="Times New Roman"/>
          <w:color w:val="FF0000"/>
          <w:spacing w:val="-3"/>
          <w:sz w:val="28"/>
          <w:szCs w:val="28"/>
        </w:rPr>
        <w:t>fine</w:t>
      </w:r>
      <w:r w:rsidRPr="00CA00A7">
        <w:rPr>
          <w:rFonts w:ascii="Times New Roman" w:eastAsia="Times New Roman" w:hAnsi="Times New Roman" w:cs="Times New Roman"/>
          <w:color w:val="FF0000"/>
          <w:spacing w:val="14"/>
          <w:sz w:val="28"/>
          <w:szCs w:val="28"/>
        </w:rPr>
        <w:t xml:space="preserve"> </w:t>
      </w:r>
      <w:r w:rsidRPr="00CA00A7">
        <w:rPr>
          <w:rFonts w:ascii="Times New Roman" w:eastAsia="Times New Roman" w:hAnsi="Times New Roman" w:cs="Times New Roman"/>
          <w:color w:val="FF0000"/>
          <w:sz w:val="28"/>
          <w:szCs w:val="28"/>
        </w:rPr>
        <w:t>di</w:t>
      </w:r>
      <w:r w:rsidRPr="00CA00A7">
        <w:rPr>
          <w:rFonts w:ascii="Times New Roman" w:eastAsia="Times New Roman" w:hAnsi="Times New Roman" w:cs="Times New Roman"/>
          <w:color w:val="FF0000"/>
          <w:spacing w:val="13"/>
          <w:sz w:val="28"/>
          <w:szCs w:val="28"/>
        </w:rPr>
        <w:t xml:space="preserve"> </w:t>
      </w:r>
      <w:r w:rsidRPr="00CA00A7">
        <w:rPr>
          <w:rFonts w:ascii="Times New Roman" w:eastAsia="Times New Roman" w:hAnsi="Times New Roman" w:cs="Times New Roman"/>
          <w:color w:val="FF0000"/>
          <w:spacing w:val="-1"/>
          <w:sz w:val="28"/>
          <w:szCs w:val="28"/>
        </w:rPr>
        <w:t>dare</w:t>
      </w:r>
      <w:r w:rsidRPr="00CA00A7">
        <w:rPr>
          <w:rFonts w:ascii="Times New Roman" w:eastAsia="Times New Roman" w:hAnsi="Times New Roman" w:cs="Times New Roman"/>
          <w:color w:val="FF0000"/>
          <w:spacing w:val="29"/>
          <w:sz w:val="28"/>
          <w:szCs w:val="28"/>
        </w:rPr>
        <w:t xml:space="preserve"> </w:t>
      </w:r>
      <w:r w:rsidRPr="00CA00A7">
        <w:rPr>
          <w:rFonts w:ascii="Times New Roman" w:eastAsia="Times New Roman" w:hAnsi="Times New Roman" w:cs="Times New Roman"/>
          <w:color w:val="FF0000"/>
          <w:spacing w:val="-2"/>
          <w:sz w:val="28"/>
          <w:szCs w:val="28"/>
        </w:rPr>
        <w:t>una</w:t>
      </w:r>
      <w:r w:rsidRPr="00CA00A7">
        <w:rPr>
          <w:rFonts w:ascii="Times New Roman" w:eastAsia="Times New Roman" w:hAnsi="Times New Roman" w:cs="Times New Roman"/>
          <w:color w:val="FF0000"/>
          <w:spacing w:val="24"/>
          <w:sz w:val="28"/>
          <w:szCs w:val="28"/>
        </w:rPr>
        <w:t xml:space="preserve"> </w:t>
      </w:r>
      <w:r w:rsidRPr="00CA00A7">
        <w:rPr>
          <w:rFonts w:ascii="Times New Roman" w:eastAsia="Times New Roman" w:hAnsi="Times New Roman" w:cs="Times New Roman"/>
          <w:color w:val="FF0000"/>
          <w:spacing w:val="-1"/>
          <w:sz w:val="28"/>
          <w:szCs w:val="28"/>
        </w:rPr>
        <w:t>rappresentazione</w:t>
      </w:r>
      <w:r w:rsidRPr="00CA00A7">
        <w:rPr>
          <w:rFonts w:ascii="Times New Roman" w:eastAsia="Times New Roman" w:hAnsi="Times New Roman" w:cs="Times New Roman"/>
          <w:color w:val="FF0000"/>
          <w:spacing w:val="22"/>
          <w:sz w:val="28"/>
          <w:szCs w:val="28"/>
        </w:rPr>
        <w:t xml:space="preserve"> </w:t>
      </w:r>
      <w:r w:rsidRPr="00CA00A7">
        <w:rPr>
          <w:rFonts w:ascii="Times New Roman" w:eastAsia="Times New Roman" w:hAnsi="Times New Roman" w:cs="Times New Roman"/>
          <w:color w:val="FF0000"/>
          <w:spacing w:val="-1"/>
          <w:sz w:val="28"/>
          <w:szCs w:val="28"/>
        </w:rPr>
        <w:t>veritiera</w:t>
      </w:r>
      <w:r w:rsidRPr="00CA00A7">
        <w:rPr>
          <w:rFonts w:ascii="Times New Roman" w:eastAsia="Times New Roman" w:hAnsi="Times New Roman" w:cs="Times New Roman"/>
          <w:color w:val="FF0000"/>
          <w:spacing w:val="19"/>
          <w:sz w:val="28"/>
          <w:szCs w:val="28"/>
        </w:rPr>
        <w:t xml:space="preserve"> </w:t>
      </w:r>
      <w:r w:rsidRPr="00CA00A7">
        <w:rPr>
          <w:rFonts w:ascii="Times New Roman" w:eastAsia="Times New Roman" w:hAnsi="Times New Roman" w:cs="Times New Roman"/>
          <w:color w:val="FF0000"/>
          <w:sz w:val="28"/>
          <w:szCs w:val="28"/>
        </w:rPr>
        <w:t>e</w:t>
      </w:r>
      <w:r w:rsidRPr="00CA00A7">
        <w:rPr>
          <w:rFonts w:ascii="Times New Roman" w:eastAsia="Times New Roman" w:hAnsi="Times New Roman" w:cs="Times New Roman"/>
          <w:color w:val="FF0000"/>
          <w:spacing w:val="27"/>
          <w:sz w:val="28"/>
          <w:szCs w:val="28"/>
        </w:rPr>
        <w:t xml:space="preserve"> </w:t>
      </w:r>
      <w:r w:rsidRPr="00CA00A7">
        <w:rPr>
          <w:rFonts w:ascii="Times New Roman" w:eastAsia="Times New Roman" w:hAnsi="Times New Roman" w:cs="Times New Roman"/>
          <w:color w:val="FF0000"/>
          <w:spacing w:val="-1"/>
          <w:sz w:val="28"/>
          <w:szCs w:val="28"/>
        </w:rPr>
        <w:t>corretta.</w:t>
      </w:r>
      <w:r w:rsidRPr="00CA00A7">
        <w:rPr>
          <w:rFonts w:ascii="Times New Roman" w:eastAsia="Times New Roman" w:hAnsi="Times New Roman" w:cs="Times New Roman"/>
          <w:color w:val="FF0000"/>
          <w:spacing w:val="29"/>
          <w:sz w:val="28"/>
          <w:szCs w:val="28"/>
        </w:rPr>
        <w:t xml:space="preserve"> </w:t>
      </w:r>
      <w:r w:rsidRPr="00CA00A7">
        <w:rPr>
          <w:rFonts w:ascii="Times New Roman" w:eastAsia="Times New Roman" w:hAnsi="Times New Roman" w:cs="Times New Roman"/>
          <w:dstrike/>
          <w:color w:val="FF0000"/>
          <w:spacing w:val="-2"/>
          <w:sz w:val="28"/>
          <w:szCs w:val="28"/>
        </w:rPr>
        <w:t>Rimangono</w:t>
      </w:r>
      <w:r w:rsidRPr="00CA00A7">
        <w:rPr>
          <w:rFonts w:ascii="Times New Roman" w:eastAsia="Times New Roman" w:hAnsi="Times New Roman" w:cs="Times New Roman"/>
          <w:dstrike/>
          <w:color w:val="FF0000"/>
          <w:spacing w:val="13"/>
          <w:sz w:val="28"/>
          <w:szCs w:val="28"/>
        </w:rPr>
        <w:t xml:space="preserve"> </w:t>
      </w:r>
      <w:r w:rsidRPr="00CA00A7">
        <w:rPr>
          <w:rFonts w:ascii="Times New Roman" w:eastAsia="Times New Roman" w:hAnsi="Times New Roman" w:cs="Times New Roman"/>
          <w:dstrike/>
          <w:color w:val="FF0000"/>
          <w:spacing w:val="-2"/>
          <w:sz w:val="28"/>
          <w:szCs w:val="28"/>
        </w:rPr>
        <w:t>fermi</w:t>
      </w:r>
      <w:r w:rsidRPr="00CA00A7">
        <w:rPr>
          <w:rFonts w:ascii="Times New Roman" w:eastAsia="Times New Roman" w:hAnsi="Times New Roman" w:cs="Times New Roman"/>
          <w:dstrike/>
          <w:color w:val="FF0000"/>
          <w:spacing w:val="12"/>
          <w:sz w:val="28"/>
          <w:szCs w:val="28"/>
        </w:rPr>
        <w:t xml:space="preserve"> </w:t>
      </w:r>
      <w:r w:rsidRPr="00CA00A7">
        <w:rPr>
          <w:rFonts w:ascii="Times New Roman" w:eastAsia="Times New Roman" w:hAnsi="Times New Roman" w:cs="Times New Roman"/>
          <w:dstrike/>
          <w:color w:val="FF0000"/>
          <w:sz w:val="28"/>
          <w:szCs w:val="28"/>
        </w:rPr>
        <w:t>gli</w:t>
      </w:r>
      <w:r w:rsidRPr="00CA00A7">
        <w:rPr>
          <w:rFonts w:ascii="Times New Roman" w:eastAsia="Times New Roman" w:hAnsi="Times New Roman" w:cs="Times New Roman"/>
          <w:dstrike/>
          <w:color w:val="FF0000"/>
          <w:spacing w:val="8"/>
          <w:sz w:val="28"/>
          <w:szCs w:val="28"/>
        </w:rPr>
        <w:t xml:space="preserve"> </w:t>
      </w:r>
      <w:r w:rsidRPr="00CA00A7">
        <w:rPr>
          <w:rFonts w:ascii="Times New Roman" w:eastAsia="Times New Roman" w:hAnsi="Times New Roman" w:cs="Times New Roman"/>
          <w:dstrike/>
          <w:color w:val="FF0000"/>
          <w:spacing w:val="-1"/>
          <w:sz w:val="28"/>
          <w:szCs w:val="28"/>
        </w:rPr>
        <w:t>obblighi</w:t>
      </w:r>
      <w:r w:rsidRPr="00CA00A7">
        <w:rPr>
          <w:rFonts w:ascii="Times New Roman" w:eastAsia="Times New Roman" w:hAnsi="Times New Roman" w:cs="Times New Roman"/>
          <w:dstrike/>
          <w:color w:val="FF0000"/>
          <w:spacing w:val="8"/>
          <w:sz w:val="28"/>
          <w:szCs w:val="28"/>
        </w:rPr>
        <w:t xml:space="preserve"> </w:t>
      </w:r>
      <w:r w:rsidRPr="00CA00A7">
        <w:rPr>
          <w:rFonts w:ascii="Times New Roman" w:eastAsia="Times New Roman" w:hAnsi="Times New Roman" w:cs="Times New Roman"/>
          <w:dstrike/>
          <w:color w:val="FF0000"/>
          <w:sz w:val="28"/>
          <w:szCs w:val="28"/>
        </w:rPr>
        <w:t>in</w:t>
      </w:r>
      <w:r w:rsidRPr="00CA00A7">
        <w:rPr>
          <w:rFonts w:ascii="Times New Roman" w:eastAsia="Times New Roman" w:hAnsi="Times New Roman" w:cs="Times New Roman"/>
          <w:dstrike/>
          <w:color w:val="FF0000"/>
          <w:spacing w:val="9"/>
          <w:sz w:val="28"/>
          <w:szCs w:val="28"/>
        </w:rPr>
        <w:t xml:space="preserve"> </w:t>
      </w:r>
      <w:r w:rsidRPr="00CA00A7">
        <w:rPr>
          <w:rFonts w:ascii="Times New Roman" w:eastAsia="Times New Roman" w:hAnsi="Times New Roman" w:cs="Times New Roman"/>
          <w:dstrike/>
          <w:color w:val="FF0000"/>
          <w:spacing w:val="-2"/>
          <w:sz w:val="28"/>
          <w:szCs w:val="28"/>
        </w:rPr>
        <w:t>tema</w:t>
      </w:r>
      <w:r w:rsidRPr="00CA00A7">
        <w:rPr>
          <w:rFonts w:ascii="Times New Roman" w:eastAsia="Times New Roman" w:hAnsi="Times New Roman" w:cs="Times New Roman"/>
          <w:dstrike/>
          <w:color w:val="FF0000"/>
          <w:spacing w:val="11"/>
          <w:sz w:val="28"/>
          <w:szCs w:val="28"/>
        </w:rPr>
        <w:t xml:space="preserve"> </w:t>
      </w:r>
      <w:r w:rsidRPr="00CA00A7">
        <w:rPr>
          <w:rFonts w:ascii="Times New Roman" w:eastAsia="Times New Roman" w:hAnsi="Times New Roman" w:cs="Times New Roman"/>
          <w:dstrike/>
          <w:color w:val="FF0000"/>
          <w:sz w:val="28"/>
          <w:szCs w:val="28"/>
        </w:rPr>
        <w:t>di</w:t>
      </w:r>
      <w:r w:rsidRPr="00CA00A7">
        <w:rPr>
          <w:rFonts w:ascii="Times New Roman" w:eastAsia="Times New Roman" w:hAnsi="Times New Roman" w:cs="Times New Roman"/>
          <w:dstrike/>
          <w:color w:val="FF0000"/>
          <w:spacing w:val="8"/>
          <w:sz w:val="28"/>
          <w:szCs w:val="28"/>
        </w:rPr>
        <w:t xml:space="preserve"> </w:t>
      </w:r>
      <w:r w:rsidRPr="00CA00A7">
        <w:rPr>
          <w:rFonts w:ascii="Times New Roman" w:eastAsia="Times New Roman" w:hAnsi="Times New Roman" w:cs="Times New Roman"/>
          <w:dstrike/>
          <w:color w:val="FF0000"/>
          <w:spacing w:val="-1"/>
          <w:sz w:val="28"/>
          <w:szCs w:val="28"/>
        </w:rPr>
        <w:t>regolare</w:t>
      </w:r>
      <w:r w:rsidRPr="00CA00A7">
        <w:rPr>
          <w:rFonts w:ascii="Times New Roman" w:eastAsia="Times New Roman" w:hAnsi="Times New Roman" w:cs="Times New Roman"/>
          <w:dstrike/>
          <w:color w:val="FF0000"/>
          <w:spacing w:val="37"/>
          <w:sz w:val="28"/>
          <w:szCs w:val="28"/>
        </w:rPr>
        <w:t xml:space="preserve"> </w:t>
      </w:r>
      <w:r w:rsidRPr="00CA00A7">
        <w:rPr>
          <w:rFonts w:ascii="Times New Roman" w:eastAsia="Times New Roman" w:hAnsi="Times New Roman" w:cs="Times New Roman"/>
          <w:dstrike/>
          <w:color w:val="FF0000"/>
          <w:spacing w:val="-1"/>
          <w:sz w:val="28"/>
          <w:szCs w:val="28"/>
        </w:rPr>
        <w:t>tenuta</w:t>
      </w:r>
      <w:r w:rsidRPr="00CA00A7">
        <w:rPr>
          <w:rFonts w:ascii="Times New Roman" w:eastAsia="Times New Roman" w:hAnsi="Times New Roman" w:cs="Times New Roman"/>
          <w:dstrike/>
          <w:color w:val="FF0000"/>
          <w:spacing w:val="34"/>
          <w:sz w:val="28"/>
          <w:szCs w:val="28"/>
        </w:rPr>
        <w:t xml:space="preserve"> </w:t>
      </w:r>
      <w:r w:rsidRPr="00CA00A7">
        <w:rPr>
          <w:rFonts w:ascii="Times New Roman" w:eastAsia="Times New Roman" w:hAnsi="Times New Roman" w:cs="Times New Roman"/>
          <w:dstrike/>
          <w:color w:val="FF0000"/>
          <w:spacing w:val="-1"/>
          <w:sz w:val="28"/>
          <w:szCs w:val="28"/>
        </w:rPr>
        <w:t>delle</w:t>
      </w:r>
      <w:r w:rsidRPr="00CA00A7">
        <w:rPr>
          <w:rFonts w:ascii="Times New Roman" w:eastAsia="Times New Roman" w:hAnsi="Times New Roman" w:cs="Times New Roman"/>
          <w:dstrike/>
          <w:color w:val="FF0000"/>
          <w:spacing w:val="32"/>
          <w:sz w:val="28"/>
          <w:szCs w:val="28"/>
        </w:rPr>
        <w:t xml:space="preserve"> </w:t>
      </w:r>
      <w:r w:rsidRPr="00CA00A7">
        <w:rPr>
          <w:rFonts w:ascii="Times New Roman" w:eastAsia="Times New Roman" w:hAnsi="Times New Roman" w:cs="Times New Roman"/>
          <w:dstrike/>
          <w:color w:val="FF0000"/>
          <w:spacing w:val="-1"/>
          <w:sz w:val="28"/>
          <w:szCs w:val="28"/>
        </w:rPr>
        <w:t>scritture</w:t>
      </w:r>
      <w:r w:rsidRPr="00CA00A7">
        <w:rPr>
          <w:rFonts w:ascii="Times New Roman" w:eastAsia="Times New Roman" w:hAnsi="Times New Roman" w:cs="Times New Roman"/>
          <w:dstrike/>
          <w:color w:val="FF0000"/>
          <w:spacing w:val="37"/>
          <w:sz w:val="28"/>
          <w:szCs w:val="28"/>
        </w:rPr>
        <w:t xml:space="preserve"> </w:t>
      </w:r>
      <w:r w:rsidRPr="00CA00A7">
        <w:rPr>
          <w:rFonts w:ascii="Times New Roman" w:eastAsia="Times New Roman" w:hAnsi="Times New Roman" w:cs="Times New Roman"/>
          <w:dstrike/>
          <w:color w:val="FF0000"/>
          <w:spacing w:val="-1"/>
          <w:sz w:val="28"/>
          <w:szCs w:val="28"/>
        </w:rPr>
        <w:t>contabili</w:t>
      </w:r>
      <w:r w:rsidRPr="00CA00A7">
        <w:rPr>
          <w:rFonts w:ascii="Times New Roman" w:eastAsia="Times New Roman" w:hAnsi="Times New Roman" w:cs="Times New Roman"/>
          <w:color w:val="FF0000"/>
          <w:spacing w:val="-1"/>
          <w:sz w:val="28"/>
          <w:szCs w:val="28"/>
        </w:rPr>
        <w:t>.</w:t>
      </w:r>
      <w:r w:rsidRPr="00CA00A7">
        <w:rPr>
          <w:rFonts w:ascii="Times New Roman" w:eastAsia="Times New Roman" w:hAnsi="Times New Roman" w:cs="Times New Roman"/>
          <w:color w:val="FF0000"/>
          <w:spacing w:val="41"/>
          <w:sz w:val="28"/>
          <w:szCs w:val="28"/>
        </w:rPr>
        <w:t xml:space="preserve"> </w:t>
      </w:r>
      <w:r w:rsidRPr="00CA00A7">
        <w:rPr>
          <w:rFonts w:ascii="Times New Roman" w:eastAsia="Times New Roman" w:hAnsi="Times New Roman" w:cs="Times New Roman"/>
          <w:color w:val="FF0000"/>
          <w:sz w:val="28"/>
          <w:szCs w:val="28"/>
        </w:rPr>
        <w:t>La</w:t>
      </w:r>
      <w:r w:rsidRPr="00CA00A7">
        <w:rPr>
          <w:rFonts w:ascii="Times New Roman" w:eastAsia="Times New Roman" w:hAnsi="Times New Roman" w:cs="Times New Roman"/>
          <w:color w:val="FF0000"/>
          <w:spacing w:val="39"/>
          <w:sz w:val="28"/>
          <w:szCs w:val="28"/>
        </w:rPr>
        <w:t xml:space="preserve"> </w:t>
      </w:r>
      <w:r w:rsidRPr="00CA00A7">
        <w:rPr>
          <w:rFonts w:ascii="Times New Roman" w:eastAsia="Times New Roman" w:hAnsi="Times New Roman" w:cs="Times New Roman"/>
          <w:color w:val="FF0000"/>
          <w:spacing w:val="-1"/>
          <w:sz w:val="28"/>
          <w:szCs w:val="28"/>
        </w:rPr>
        <w:t>nota</w:t>
      </w:r>
      <w:r w:rsidRPr="00CA00A7">
        <w:rPr>
          <w:rFonts w:ascii="Times New Roman" w:eastAsia="Times New Roman" w:hAnsi="Times New Roman" w:cs="Times New Roman"/>
          <w:color w:val="FF0000"/>
          <w:spacing w:val="27"/>
          <w:sz w:val="28"/>
          <w:szCs w:val="28"/>
        </w:rPr>
        <w:t xml:space="preserve"> </w:t>
      </w:r>
      <w:r w:rsidRPr="00CA00A7">
        <w:rPr>
          <w:rFonts w:ascii="Times New Roman" w:eastAsia="Times New Roman" w:hAnsi="Times New Roman" w:cs="Times New Roman"/>
          <w:color w:val="FF0000"/>
          <w:spacing w:val="-1"/>
          <w:sz w:val="28"/>
          <w:szCs w:val="28"/>
        </w:rPr>
        <w:t>integrativa</w:t>
      </w:r>
      <w:r w:rsidRPr="00CA00A7">
        <w:rPr>
          <w:rFonts w:ascii="Times New Roman" w:eastAsia="Times New Roman" w:hAnsi="Times New Roman" w:cs="Times New Roman"/>
          <w:color w:val="FF0000"/>
          <w:spacing w:val="31"/>
          <w:sz w:val="28"/>
          <w:szCs w:val="28"/>
        </w:rPr>
        <w:t xml:space="preserve"> </w:t>
      </w:r>
      <w:r w:rsidRPr="00CA00A7">
        <w:rPr>
          <w:rFonts w:ascii="Times New Roman" w:eastAsia="Times New Roman" w:hAnsi="Times New Roman" w:cs="Times New Roman"/>
          <w:color w:val="FF0000"/>
          <w:spacing w:val="-1"/>
          <w:sz w:val="28"/>
          <w:szCs w:val="28"/>
        </w:rPr>
        <w:t>evidenzia</w:t>
      </w:r>
      <w:r w:rsidRPr="00CA00A7">
        <w:rPr>
          <w:rFonts w:ascii="Times New Roman" w:eastAsia="Times New Roman" w:hAnsi="Times New Roman" w:cs="Times New Roman"/>
          <w:color w:val="FF0000"/>
          <w:spacing w:val="36"/>
          <w:sz w:val="28"/>
          <w:szCs w:val="28"/>
        </w:rPr>
        <w:t xml:space="preserve"> </w:t>
      </w:r>
      <w:r w:rsidRPr="00CA00A7">
        <w:rPr>
          <w:rFonts w:ascii="Times New Roman" w:eastAsia="Times New Roman" w:hAnsi="Times New Roman" w:cs="Times New Roman"/>
          <w:color w:val="FF0000"/>
          <w:spacing w:val="-1"/>
          <w:sz w:val="28"/>
          <w:szCs w:val="28"/>
        </w:rPr>
        <w:t>l’eventuale</w:t>
      </w:r>
      <w:r w:rsidRPr="00CA00A7">
        <w:rPr>
          <w:rFonts w:ascii="Times New Roman" w:eastAsia="Times New Roman" w:hAnsi="Times New Roman" w:cs="Times New Roman"/>
          <w:color w:val="FF0000"/>
          <w:sz w:val="28"/>
          <w:szCs w:val="28"/>
        </w:rPr>
        <w:t xml:space="preserve"> </w:t>
      </w:r>
      <w:r w:rsidRPr="00CA00A7">
        <w:rPr>
          <w:rFonts w:ascii="Times New Roman" w:eastAsia="Times New Roman" w:hAnsi="Times New Roman" w:cs="Times New Roman"/>
          <w:color w:val="FF0000"/>
          <w:spacing w:val="-2"/>
          <w:sz w:val="28"/>
          <w:szCs w:val="28"/>
        </w:rPr>
        <w:t>mancato</w:t>
      </w:r>
      <w:r w:rsidRPr="00CA00A7">
        <w:rPr>
          <w:rFonts w:ascii="Times New Roman" w:eastAsia="Times New Roman" w:hAnsi="Times New Roman" w:cs="Times New Roman"/>
          <w:color w:val="FF0000"/>
          <w:spacing w:val="31"/>
          <w:sz w:val="28"/>
          <w:szCs w:val="28"/>
        </w:rPr>
        <w:t xml:space="preserve"> </w:t>
      </w:r>
      <w:r w:rsidRPr="00CA00A7">
        <w:rPr>
          <w:rFonts w:ascii="Times New Roman" w:eastAsia="Times New Roman" w:hAnsi="Times New Roman" w:cs="Times New Roman"/>
          <w:color w:val="FF0000"/>
          <w:spacing w:val="-2"/>
          <w:sz w:val="28"/>
          <w:szCs w:val="28"/>
        </w:rPr>
        <w:t>rispetto</w:t>
      </w:r>
      <w:r w:rsidRPr="00CA00A7">
        <w:rPr>
          <w:rFonts w:ascii="Times New Roman" w:eastAsia="Times New Roman" w:hAnsi="Times New Roman" w:cs="Times New Roman"/>
          <w:color w:val="FF0000"/>
          <w:spacing w:val="16"/>
          <w:sz w:val="28"/>
          <w:szCs w:val="28"/>
        </w:rPr>
        <w:t xml:space="preserve"> </w:t>
      </w:r>
      <w:r w:rsidRPr="00CA00A7">
        <w:rPr>
          <w:rFonts w:ascii="Times New Roman" w:eastAsia="Times New Roman" w:hAnsi="Times New Roman" w:cs="Times New Roman"/>
          <w:color w:val="FF0000"/>
          <w:spacing w:val="-1"/>
          <w:sz w:val="28"/>
          <w:szCs w:val="28"/>
        </w:rPr>
        <w:t>degli</w:t>
      </w:r>
      <w:r w:rsidRPr="00CA00A7">
        <w:rPr>
          <w:rFonts w:ascii="Times New Roman" w:eastAsia="Times New Roman" w:hAnsi="Times New Roman" w:cs="Times New Roman"/>
          <w:color w:val="FF0000"/>
          <w:spacing w:val="8"/>
          <w:sz w:val="28"/>
          <w:szCs w:val="28"/>
        </w:rPr>
        <w:t xml:space="preserve"> </w:t>
      </w:r>
      <w:r w:rsidRPr="00CA00A7">
        <w:rPr>
          <w:rFonts w:ascii="Times New Roman" w:eastAsia="Times New Roman" w:hAnsi="Times New Roman" w:cs="Times New Roman"/>
          <w:color w:val="FF0000"/>
          <w:spacing w:val="-1"/>
          <w:sz w:val="28"/>
          <w:szCs w:val="28"/>
        </w:rPr>
        <w:t>obblighi</w:t>
      </w:r>
      <w:r w:rsidRPr="00CA00A7">
        <w:rPr>
          <w:rFonts w:ascii="Times New Roman" w:eastAsia="Times New Roman" w:hAnsi="Times New Roman" w:cs="Times New Roman"/>
          <w:color w:val="FF0000"/>
          <w:spacing w:val="8"/>
          <w:sz w:val="28"/>
          <w:szCs w:val="28"/>
        </w:rPr>
        <w:t xml:space="preserve"> </w:t>
      </w:r>
      <w:r w:rsidRPr="00CA00A7">
        <w:rPr>
          <w:rFonts w:ascii="Times New Roman" w:eastAsia="Times New Roman" w:hAnsi="Times New Roman" w:cs="Times New Roman"/>
          <w:color w:val="FF0000"/>
          <w:sz w:val="28"/>
          <w:szCs w:val="28"/>
        </w:rPr>
        <w:t>di</w:t>
      </w:r>
      <w:r w:rsidRPr="00CA00A7">
        <w:rPr>
          <w:rFonts w:ascii="Times New Roman" w:eastAsia="Times New Roman" w:hAnsi="Times New Roman" w:cs="Times New Roman"/>
          <w:color w:val="FF0000"/>
          <w:spacing w:val="8"/>
          <w:sz w:val="28"/>
          <w:szCs w:val="28"/>
        </w:rPr>
        <w:t xml:space="preserve"> </w:t>
      </w:r>
      <w:r w:rsidRPr="00CA00A7">
        <w:rPr>
          <w:rFonts w:ascii="Times New Roman" w:eastAsia="Times New Roman" w:hAnsi="Times New Roman" w:cs="Times New Roman"/>
          <w:color w:val="FF0000"/>
          <w:spacing w:val="-1"/>
          <w:sz w:val="28"/>
          <w:szCs w:val="28"/>
        </w:rPr>
        <w:t>rilevazione,</w:t>
      </w:r>
      <w:r w:rsidRPr="00CA00A7">
        <w:rPr>
          <w:rFonts w:ascii="Times New Roman" w:eastAsia="Times New Roman" w:hAnsi="Times New Roman" w:cs="Times New Roman"/>
          <w:color w:val="FF0000"/>
          <w:spacing w:val="14"/>
          <w:sz w:val="28"/>
          <w:szCs w:val="28"/>
        </w:rPr>
        <w:t xml:space="preserve"> </w:t>
      </w:r>
      <w:r w:rsidRPr="00CA00A7">
        <w:rPr>
          <w:rFonts w:ascii="Times New Roman" w:eastAsia="Times New Roman" w:hAnsi="Times New Roman" w:cs="Times New Roman"/>
          <w:color w:val="FF0000"/>
          <w:spacing w:val="-1"/>
          <w:sz w:val="28"/>
          <w:szCs w:val="28"/>
        </w:rPr>
        <w:t>valutazione,</w:t>
      </w:r>
      <w:r w:rsidRPr="00CA00A7">
        <w:rPr>
          <w:rFonts w:ascii="Times New Roman" w:eastAsia="Times New Roman" w:hAnsi="Times New Roman" w:cs="Times New Roman"/>
          <w:color w:val="FF0000"/>
          <w:spacing w:val="39"/>
          <w:sz w:val="28"/>
          <w:szCs w:val="28"/>
        </w:rPr>
        <w:t xml:space="preserve"> </w:t>
      </w:r>
      <w:r w:rsidRPr="00CA00A7">
        <w:rPr>
          <w:rFonts w:ascii="Times New Roman" w:eastAsia="Times New Roman" w:hAnsi="Times New Roman" w:cs="Times New Roman"/>
          <w:color w:val="FF0000"/>
          <w:spacing w:val="-1"/>
          <w:sz w:val="28"/>
          <w:szCs w:val="28"/>
        </w:rPr>
        <w:t>presentazione,</w:t>
      </w:r>
      <w:r w:rsidRPr="00CA00A7">
        <w:rPr>
          <w:rFonts w:ascii="Times New Roman" w:eastAsia="Times New Roman" w:hAnsi="Times New Roman" w:cs="Times New Roman"/>
          <w:color w:val="FF0000"/>
          <w:spacing w:val="4"/>
          <w:sz w:val="28"/>
          <w:szCs w:val="28"/>
        </w:rPr>
        <w:t xml:space="preserve"> </w:t>
      </w:r>
      <w:r w:rsidRPr="00CA00A7">
        <w:rPr>
          <w:rFonts w:ascii="Times New Roman" w:eastAsia="Times New Roman" w:hAnsi="Times New Roman" w:cs="Times New Roman"/>
          <w:color w:val="FF0000"/>
          <w:spacing w:val="-1"/>
          <w:sz w:val="28"/>
          <w:szCs w:val="28"/>
        </w:rPr>
        <w:t>informativa</w:t>
      </w:r>
      <w:r w:rsidRPr="00CA00A7">
        <w:rPr>
          <w:rFonts w:ascii="Times New Roman" w:eastAsia="Times New Roman" w:hAnsi="Times New Roman" w:cs="Times New Roman"/>
          <w:color w:val="FF0000"/>
          <w:spacing w:val="-3"/>
          <w:sz w:val="28"/>
          <w:szCs w:val="28"/>
        </w:rPr>
        <w:t xml:space="preserve"> </w:t>
      </w:r>
      <w:r w:rsidRPr="00CA00A7">
        <w:rPr>
          <w:rFonts w:ascii="Times New Roman" w:eastAsia="Times New Roman" w:hAnsi="Times New Roman" w:cs="Times New Roman"/>
          <w:color w:val="FF0000"/>
          <w:sz w:val="28"/>
          <w:szCs w:val="28"/>
        </w:rPr>
        <w:t xml:space="preserve">e </w:t>
      </w:r>
      <w:r w:rsidRPr="00CA00A7">
        <w:rPr>
          <w:rFonts w:ascii="Times New Roman" w:eastAsia="Times New Roman" w:hAnsi="Times New Roman" w:cs="Times New Roman"/>
          <w:color w:val="FF0000"/>
          <w:spacing w:val="-1"/>
          <w:sz w:val="28"/>
          <w:szCs w:val="28"/>
        </w:rPr>
        <w:t>consolidamento.</w:t>
      </w:r>
    </w:p>
    <w:p w:rsidR="00CA00A7" w:rsidRPr="00CA00A7" w:rsidRDefault="00CA00A7" w:rsidP="00CA00A7">
      <w:pPr>
        <w:jc w:val="both"/>
        <w:rPr>
          <w:rFonts w:ascii="Times New Roman" w:hAnsi="Times New Roman" w:cs="Times New Roman"/>
          <w:sz w:val="28"/>
          <w:szCs w:val="28"/>
        </w:rPr>
      </w:pPr>
    </w:p>
    <w:p w:rsidR="00CA00A7" w:rsidRPr="00CA00A7" w:rsidRDefault="00CA00A7" w:rsidP="00CA00A7">
      <w:pPr>
        <w:jc w:val="both"/>
        <w:rPr>
          <w:rFonts w:ascii="Times New Roman" w:hAnsi="Times New Roman" w:cs="Times New Roman"/>
          <w:b/>
          <w:sz w:val="28"/>
          <w:szCs w:val="28"/>
        </w:rPr>
      </w:pPr>
      <w:r w:rsidRPr="00CA00A7">
        <w:rPr>
          <w:rFonts w:ascii="Times New Roman" w:hAnsi="Times New Roman" w:cs="Times New Roman"/>
          <w:b/>
          <w:sz w:val="28"/>
          <w:szCs w:val="28"/>
        </w:rPr>
        <w:t>Articolo 31</w:t>
      </w:r>
    </w:p>
    <w:p w:rsidR="00CA00A7" w:rsidRPr="00CA00A7" w:rsidRDefault="00CA00A7" w:rsidP="00CA00A7">
      <w:pPr>
        <w:jc w:val="both"/>
        <w:rPr>
          <w:rFonts w:ascii="Times New Roman" w:hAnsi="Times New Roman" w:cs="Times New Roman"/>
          <w:b/>
          <w:sz w:val="28"/>
          <w:szCs w:val="28"/>
        </w:rPr>
      </w:pPr>
      <w:r w:rsidRPr="00CA00A7">
        <w:rPr>
          <w:rFonts w:ascii="Times New Roman" w:hAnsi="Times New Roman" w:cs="Times New Roman"/>
          <w:b/>
          <w:sz w:val="28"/>
          <w:szCs w:val="28"/>
        </w:rPr>
        <w:t>Principi di consolidamento</w:t>
      </w:r>
    </w:p>
    <w:p w:rsidR="00CA00A7" w:rsidRPr="00CA00A7" w:rsidRDefault="00CA00A7" w:rsidP="00CA00A7">
      <w:pPr>
        <w:jc w:val="both"/>
        <w:rPr>
          <w:rFonts w:ascii="Times New Roman" w:hAnsi="Times New Roman" w:cs="Times New Roman"/>
          <w:b/>
          <w:sz w:val="28"/>
          <w:szCs w:val="28"/>
          <w:u w:val="single"/>
        </w:rPr>
      </w:pPr>
      <w:r w:rsidRPr="00CA00A7">
        <w:rPr>
          <w:rFonts w:ascii="Times New Roman" w:hAnsi="Times New Roman" w:cs="Times New Roman"/>
          <w:sz w:val="28"/>
          <w:szCs w:val="28"/>
        </w:rPr>
        <w:t>Nella Direttiva 2013/34/UE sembrerebbero non essere state riproposte le disposizioni contenute nell’articolo 26, paragrafo 2, della Direttiva 83/349/CEE, che consentivano agli Stati Membri la possibilità di introdurre una deroga all’eliminazioni degli utili e delle perdite infragruppo, nel caso in cui le operazioni fossero concluse a normali condizioni di mercato e l’eliminazione rischiava di generare spese sproporzionate (</w:t>
      </w:r>
      <w:r w:rsidRPr="00CA00A7">
        <w:rPr>
          <w:rFonts w:ascii="Times New Roman" w:hAnsi="Times New Roman" w:cs="Times New Roman"/>
          <w:i/>
          <w:sz w:val="28"/>
          <w:szCs w:val="28"/>
          <w:u w:val="single"/>
        </w:rPr>
        <w:t>Rif. Direttive: art. 24, par. 7, Dir. 2013/34/UE – art. 26, par. 2, Dir. 83/349/CEE).</w:t>
      </w:r>
      <w:r w:rsidRPr="00CA00A7">
        <w:rPr>
          <w:rFonts w:ascii="Times New Roman" w:hAnsi="Times New Roman" w:cs="Times New Roman"/>
          <w:b/>
          <w:sz w:val="28"/>
          <w:szCs w:val="28"/>
          <w:u w:val="single"/>
        </w:rPr>
        <w:t xml:space="preserve"> </w:t>
      </w:r>
    </w:p>
    <w:p w:rsidR="00CA00A7" w:rsidRPr="00CA00A7" w:rsidRDefault="00CA00A7" w:rsidP="00CA00A7">
      <w:pPr>
        <w:jc w:val="both"/>
        <w:rPr>
          <w:rFonts w:ascii="Times New Roman" w:hAnsi="Times New Roman" w:cs="Times New Roman"/>
          <w:sz w:val="28"/>
          <w:szCs w:val="28"/>
        </w:rPr>
      </w:pPr>
      <w:r w:rsidRPr="00CA00A7">
        <w:rPr>
          <w:rFonts w:ascii="Times New Roman" w:hAnsi="Times New Roman" w:cs="Times New Roman"/>
          <w:b/>
          <w:sz w:val="28"/>
          <w:szCs w:val="28"/>
        </w:rPr>
        <w:t xml:space="preserve">Pertanto, l’articolo 31, comma 3, </w:t>
      </w:r>
      <w:proofErr w:type="spellStart"/>
      <w:r w:rsidRPr="00CA00A7">
        <w:rPr>
          <w:rFonts w:ascii="Times New Roman" w:hAnsi="Times New Roman" w:cs="Times New Roman"/>
          <w:b/>
          <w:sz w:val="28"/>
          <w:szCs w:val="28"/>
        </w:rPr>
        <w:t>D.Lgs.</w:t>
      </w:r>
      <w:proofErr w:type="spellEnd"/>
      <w:r w:rsidRPr="00CA00A7">
        <w:rPr>
          <w:rFonts w:ascii="Times New Roman" w:hAnsi="Times New Roman" w:cs="Times New Roman"/>
          <w:b/>
          <w:sz w:val="28"/>
          <w:szCs w:val="28"/>
        </w:rPr>
        <w:t xml:space="preserve"> n.127/91 dovrebbe essere integralmente eliminato, e non soltanto parzialmente modificato come proposto</w:t>
      </w:r>
      <w:r w:rsidRPr="00CA00A7">
        <w:rPr>
          <w:rFonts w:ascii="Times New Roman" w:hAnsi="Times New Roman" w:cs="Times New Roman"/>
          <w:sz w:val="28"/>
          <w:szCs w:val="28"/>
        </w:rPr>
        <w:t>.</w:t>
      </w:r>
    </w:p>
    <w:p w:rsidR="00CA00A7" w:rsidRPr="00CA00A7" w:rsidRDefault="00CA00A7" w:rsidP="00CA00A7">
      <w:pPr>
        <w:jc w:val="both"/>
        <w:rPr>
          <w:rFonts w:ascii="Times New Roman" w:hAnsi="Times New Roman" w:cs="Times New Roman"/>
          <w:dstrike/>
          <w:color w:val="FF0000"/>
          <w:sz w:val="28"/>
          <w:szCs w:val="28"/>
        </w:rPr>
      </w:pPr>
      <w:r w:rsidRPr="00CA00A7">
        <w:rPr>
          <w:rFonts w:ascii="Times New Roman" w:hAnsi="Times New Roman" w:cs="Times New Roman"/>
          <w:dstrike/>
          <w:color w:val="FF0000"/>
          <w:sz w:val="28"/>
          <w:szCs w:val="28"/>
        </w:rPr>
        <w:lastRenderedPageBreak/>
        <w:t>3. Possono non essere eliminati, indicandone il motivo nella nota integrativa: gli importi di cui alle lettere b), c) e d) se irrilevanti; quelli di cui alla lettera d) relativi ad operazioni correnti dell'impresa, concluse a normali condizioni di mercato, se la loro eliminazione comporta costi sproporzionati.</w:t>
      </w:r>
    </w:p>
    <w:p w:rsidR="00CA00A7" w:rsidRPr="00CA00A7" w:rsidRDefault="00CA00A7" w:rsidP="00CA00A7">
      <w:pPr>
        <w:jc w:val="both"/>
        <w:rPr>
          <w:rFonts w:ascii="Times New Roman" w:hAnsi="Times New Roman" w:cs="Times New Roman"/>
          <w:sz w:val="28"/>
          <w:szCs w:val="28"/>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t>Art.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32</w:t>
      </w:r>
    </w:p>
    <w:p w:rsidR="00CA00A7" w:rsidRPr="00CA00A7" w:rsidRDefault="00CA00A7" w:rsidP="00CA00A7">
      <w:pPr>
        <w:keepNext/>
        <w:jc w:val="both"/>
        <w:rPr>
          <w:rFonts w:ascii="Times New Roman" w:hAnsi="Times New Roman" w:cs="Times New Roman"/>
          <w:spacing w:val="-1"/>
          <w:sz w:val="28"/>
          <w:szCs w:val="28"/>
        </w:rPr>
      </w:pPr>
      <w:r w:rsidRPr="00CA00A7">
        <w:rPr>
          <w:rFonts w:ascii="Times New Roman" w:hAnsi="Times New Roman" w:cs="Times New Roman"/>
          <w:b/>
          <w:spacing w:val="-1"/>
          <w:sz w:val="28"/>
          <w:szCs w:val="28"/>
        </w:rPr>
        <w:t>Struttura</w:t>
      </w:r>
      <w:r w:rsidRPr="00CA00A7">
        <w:rPr>
          <w:rFonts w:ascii="Times New Roman" w:hAnsi="Times New Roman" w:cs="Times New Roman"/>
          <w:b/>
          <w:spacing w:val="52"/>
          <w:sz w:val="28"/>
          <w:szCs w:val="28"/>
        </w:rPr>
        <w:t xml:space="preserve"> </w:t>
      </w:r>
      <w:r w:rsidRPr="00CA00A7">
        <w:rPr>
          <w:rFonts w:ascii="Times New Roman" w:hAnsi="Times New Roman" w:cs="Times New Roman"/>
          <w:b/>
          <w:sz w:val="28"/>
          <w:szCs w:val="28"/>
        </w:rPr>
        <w:t>e</w:t>
      </w:r>
      <w:r w:rsidRPr="00CA00A7">
        <w:rPr>
          <w:rFonts w:ascii="Times New Roman" w:hAnsi="Times New Roman" w:cs="Times New Roman"/>
          <w:b/>
          <w:spacing w:val="48"/>
          <w:sz w:val="28"/>
          <w:szCs w:val="28"/>
        </w:rPr>
        <w:t xml:space="preserve"> </w:t>
      </w:r>
      <w:r w:rsidRPr="00CA00A7">
        <w:rPr>
          <w:rFonts w:ascii="Times New Roman" w:hAnsi="Times New Roman" w:cs="Times New Roman"/>
          <w:b/>
          <w:spacing w:val="-1"/>
          <w:sz w:val="28"/>
          <w:szCs w:val="28"/>
        </w:rPr>
        <w:t>contenuto</w:t>
      </w:r>
      <w:r w:rsidRPr="00CA00A7">
        <w:rPr>
          <w:rFonts w:ascii="Times New Roman" w:hAnsi="Times New Roman" w:cs="Times New Roman"/>
          <w:b/>
          <w:sz w:val="28"/>
          <w:szCs w:val="28"/>
        </w:rPr>
        <w:t xml:space="preserve"> </w:t>
      </w:r>
      <w:r w:rsidRPr="00CA00A7">
        <w:rPr>
          <w:rFonts w:ascii="Times New Roman" w:hAnsi="Times New Roman" w:cs="Times New Roman"/>
          <w:b/>
          <w:spacing w:val="-2"/>
          <w:sz w:val="28"/>
          <w:szCs w:val="28"/>
        </w:rPr>
        <w:t>dello</w:t>
      </w:r>
      <w:r w:rsidRPr="00CA00A7">
        <w:rPr>
          <w:rFonts w:ascii="Times New Roman" w:hAnsi="Times New Roman" w:cs="Times New Roman"/>
          <w:b/>
          <w:spacing w:val="50"/>
          <w:sz w:val="28"/>
          <w:szCs w:val="28"/>
        </w:rPr>
        <w:t xml:space="preserve"> </w:t>
      </w:r>
      <w:r w:rsidRPr="00CA00A7">
        <w:rPr>
          <w:rFonts w:ascii="Times New Roman" w:hAnsi="Times New Roman" w:cs="Times New Roman"/>
          <w:b/>
          <w:sz w:val="28"/>
          <w:szCs w:val="28"/>
        </w:rPr>
        <w:t>stato</w:t>
      </w:r>
      <w:r w:rsidRPr="00CA00A7">
        <w:rPr>
          <w:rFonts w:ascii="Times New Roman" w:hAnsi="Times New Roman" w:cs="Times New Roman"/>
          <w:b/>
          <w:spacing w:val="45"/>
          <w:sz w:val="28"/>
          <w:szCs w:val="28"/>
        </w:rPr>
        <w:t xml:space="preserve"> </w:t>
      </w:r>
      <w:r w:rsidRPr="00CA00A7">
        <w:rPr>
          <w:rFonts w:ascii="Times New Roman" w:hAnsi="Times New Roman" w:cs="Times New Roman"/>
          <w:b/>
          <w:spacing w:val="-1"/>
          <w:sz w:val="28"/>
          <w:szCs w:val="28"/>
        </w:rPr>
        <w:t>patrimoniale,</w:t>
      </w:r>
      <w:r w:rsidRPr="00CA00A7">
        <w:rPr>
          <w:rFonts w:ascii="Times New Roman" w:hAnsi="Times New Roman" w:cs="Times New Roman"/>
          <w:b/>
          <w:spacing w:val="2"/>
          <w:sz w:val="28"/>
          <w:szCs w:val="28"/>
        </w:rPr>
        <w:t xml:space="preserve"> </w:t>
      </w:r>
      <w:r w:rsidRPr="00CA00A7">
        <w:rPr>
          <w:rFonts w:ascii="Times New Roman" w:hAnsi="Times New Roman" w:cs="Times New Roman"/>
          <w:b/>
          <w:sz w:val="28"/>
          <w:szCs w:val="28"/>
        </w:rPr>
        <w:t>del</w:t>
      </w:r>
      <w:r w:rsidRPr="00CA00A7">
        <w:rPr>
          <w:rFonts w:ascii="Times New Roman" w:hAnsi="Times New Roman" w:cs="Times New Roman"/>
          <w:b/>
          <w:spacing w:val="43"/>
          <w:sz w:val="28"/>
          <w:szCs w:val="28"/>
        </w:rPr>
        <w:t xml:space="preserve"> </w:t>
      </w:r>
      <w:r w:rsidRPr="00CA00A7">
        <w:rPr>
          <w:rFonts w:ascii="Times New Roman" w:hAnsi="Times New Roman" w:cs="Times New Roman"/>
          <w:b/>
          <w:spacing w:val="-1"/>
          <w:sz w:val="28"/>
          <w:szCs w:val="28"/>
        </w:rPr>
        <w:t>conto</w:t>
      </w:r>
      <w:r w:rsidRPr="00CA00A7">
        <w:rPr>
          <w:rFonts w:ascii="Times New Roman" w:hAnsi="Times New Roman" w:cs="Times New Roman"/>
          <w:b/>
          <w:spacing w:val="48"/>
          <w:sz w:val="28"/>
          <w:szCs w:val="28"/>
        </w:rPr>
        <w:t xml:space="preserve"> </w:t>
      </w:r>
      <w:r w:rsidRPr="00CA00A7">
        <w:rPr>
          <w:rFonts w:ascii="Times New Roman" w:hAnsi="Times New Roman" w:cs="Times New Roman"/>
          <w:b/>
          <w:spacing w:val="-1"/>
          <w:sz w:val="28"/>
          <w:szCs w:val="28"/>
        </w:rPr>
        <w:t>economico</w:t>
      </w:r>
      <w:r w:rsidRPr="00CA00A7">
        <w:rPr>
          <w:rFonts w:ascii="Times New Roman" w:hAnsi="Times New Roman" w:cs="Times New Roman"/>
          <w:b/>
          <w:spacing w:val="50"/>
          <w:sz w:val="28"/>
          <w:szCs w:val="28"/>
        </w:rPr>
        <w:t xml:space="preserve"> </w:t>
      </w:r>
      <w:r w:rsidRPr="00CA00A7">
        <w:rPr>
          <w:rFonts w:ascii="Times New Roman" w:hAnsi="Times New Roman" w:cs="Times New Roman"/>
          <w:b/>
          <w:sz w:val="28"/>
          <w:szCs w:val="28"/>
        </w:rPr>
        <w:t>e</w:t>
      </w:r>
      <w:r w:rsidRPr="00CA00A7">
        <w:rPr>
          <w:rFonts w:ascii="Times New Roman" w:hAnsi="Times New Roman" w:cs="Times New Roman"/>
          <w:b/>
          <w:spacing w:val="50"/>
          <w:sz w:val="28"/>
          <w:szCs w:val="28"/>
        </w:rPr>
        <w:t xml:space="preserve"> </w:t>
      </w:r>
      <w:r w:rsidRPr="00CA00A7">
        <w:rPr>
          <w:rFonts w:ascii="Times New Roman" w:hAnsi="Times New Roman" w:cs="Times New Roman"/>
          <w:b/>
          <w:spacing w:val="-1"/>
          <w:sz w:val="28"/>
          <w:szCs w:val="28"/>
        </w:rPr>
        <w:t>del</w:t>
      </w:r>
      <w:r w:rsidRPr="00CA00A7">
        <w:rPr>
          <w:rFonts w:ascii="Times New Roman" w:hAnsi="Times New Roman" w:cs="Times New Roman"/>
          <w:b/>
          <w:spacing w:val="44"/>
          <w:sz w:val="28"/>
          <w:szCs w:val="28"/>
        </w:rPr>
        <w:t xml:space="preserve"> </w:t>
      </w:r>
      <w:r w:rsidRPr="00CA00A7">
        <w:rPr>
          <w:rFonts w:ascii="Times New Roman" w:hAnsi="Times New Roman" w:cs="Times New Roman"/>
          <w:b/>
          <w:spacing w:val="-1"/>
          <w:sz w:val="28"/>
          <w:szCs w:val="28"/>
        </w:rPr>
        <w:t>rendiconto</w:t>
      </w:r>
      <w:r w:rsidRPr="00CA00A7">
        <w:rPr>
          <w:rFonts w:ascii="Times New Roman" w:hAnsi="Times New Roman" w:cs="Times New Roman"/>
          <w:b/>
          <w:spacing w:val="2"/>
          <w:sz w:val="28"/>
          <w:szCs w:val="28"/>
        </w:rPr>
        <w:t xml:space="preserve"> </w:t>
      </w:r>
      <w:r w:rsidRPr="00CA00A7">
        <w:rPr>
          <w:rFonts w:ascii="Times New Roman" w:hAnsi="Times New Roman" w:cs="Times New Roman"/>
          <w:b/>
          <w:spacing w:val="-2"/>
          <w:sz w:val="28"/>
          <w:szCs w:val="28"/>
        </w:rPr>
        <w:t>finanziario</w:t>
      </w:r>
      <w:r w:rsidRPr="00CA00A7">
        <w:rPr>
          <w:rFonts w:ascii="Times New Roman" w:hAnsi="Times New Roman" w:cs="Times New Roman"/>
          <w:b/>
          <w:spacing w:val="37"/>
          <w:sz w:val="28"/>
          <w:szCs w:val="28"/>
        </w:rPr>
        <w:t xml:space="preserve"> </w:t>
      </w:r>
      <w:r w:rsidRPr="00CA00A7">
        <w:rPr>
          <w:rFonts w:ascii="Times New Roman" w:hAnsi="Times New Roman" w:cs="Times New Roman"/>
          <w:b/>
          <w:spacing w:val="-1"/>
          <w:sz w:val="28"/>
          <w:szCs w:val="28"/>
        </w:rPr>
        <w:t>consolidati</w:t>
      </w:r>
    </w:p>
    <w:p w:rsidR="00CA00A7" w:rsidRPr="00CA00A7" w:rsidRDefault="00CA00A7" w:rsidP="00CA00A7">
      <w:pPr>
        <w:jc w:val="both"/>
        <w:rPr>
          <w:rFonts w:ascii="Times New Roman" w:hAnsi="Times New Roman" w:cs="Times New Roman"/>
          <w:sz w:val="28"/>
          <w:szCs w:val="28"/>
        </w:rPr>
      </w:pPr>
      <w:r w:rsidRPr="00CA00A7">
        <w:rPr>
          <w:rFonts w:ascii="Times New Roman" w:hAnsi="Times New Roman" w:cs="Times New Roman"/>
          <w:sz w:val="28"/>
          <w:szCs w:val="28"/>
        </w:rPr>
        <w:t>Nella Direttiva 2013/34/UE, sembrerebbe non essere stata riproposta la disposizione contenuta nell’art. 17, paragrafo 2, Direttiva 89/359/CEE, che consentiva agli Stati Membri di autorizzare il raggruppamento delle scorte nei conti consolidati se, al verificarsi di circostanze particolari, l’indicazione analitica delle rimanenze comportava il sostenimento di oneri sproporzionati (eccessiva onerosità dell’informazione).</w:t>
      </w:r>
    </w:p>
    <w:p w:rsidR="00CA00A7" w:rsidRPr="00CA00A7" w:rsidRDefault="00CA00A7" w:rsidP="00CA00A7">
      <w:pPr>
        <w:pStyle w:val="TableParagraph"/>
        <w:jc w:val="both"/>
        <w:rPr>
          <w:rFonts w:ascii="Times New Roman" w:eastAsia="Times New Roman" w:hAnsi="Times New Roman" w:cs="Times New Roman"/>
          <w:sz w:val="28"/>
          <w:szCs w:val="28"/>
          <w:lang w:val="it-IT" w:eastAsia="it-IT"/>
        </w:rPr>
      </w:pPr>
      <w:r w:rsidRPr="00CA00A7">
        <w:rPr>
          <w:rFonts w:ascii="Times New Roman" w:hAnsi="Times New Roman" w:cs="Times New Roman"/>
          <w:b/>
          <w:sz w:val="28"/>
          <w:szCs w:val="28"/>
          <w:lang w:val="it-IT"/>
        </w:rPr>
        <w:t xml:space="preserve">Pertanto, l’articolo 32, comma 2, </w:t>
      </w:r>
      <w:proofErr w:type="spellStart"/>
      <w:r w:rsidRPr="00CA00A7">
        <w:rPr>
          <w:rFonts w:ascii="Times New Roman" w:hAnsi="Times New Roman" w:cs="Times New Roman"/>
          <w:b/>
          <w:sz w:val="28"/>
          <w:szCs w:val="28"/>
          <w:lang w:val="it-IT"/>
        </w:rPr>
        <w:t>D.Lgs.</w:t>
      </w:r>
      <w:proofErr w:type="spellEnd"/>
      <w:r w:rsidRPr="00CA00A7">
        <w:rPr>
          <w:rFonts w:ascii="Times New Roman" w:hAnsi="Times New Roman" w:cs="Times New Roman"/>
          <w:b/>
          <w:sz w:val="28"/>
          <w:szCs w:val="28"/>
          <w:lang w:val="it-IT"/>
        </w:rPr>
        <w:t xml:space="preserve"> n.127/91, immutato nell’attuale proposta di recepimento, dovrebbe essere invece integralmente eliminato. </w:t>
      </w:r>
    </w:p>
    <w:p w:rsidR="00CA00A7" w:rsidRPr="00CA00A7" w:rsidRDefault="00CA00A7" w:rsidP="00CA00A7">
      <w:pPr>
        <w:pStyle w:val="TableParagraph"/>
        <w:jc w:val="both"/>
        <w:rPr>
          <w:rFonts w:ascii="Times New Roman" w:eastAsia="Times New Roman" w:hAnsi="Times New Roman" w:cs="Times New Roman"/>
          <w:sz w:val="28"/>
          <w:szCs w:val="28"/>
          <w:lang w:val="it-IT" w:eastAsia="it-IT"/>
        </w:rPr>
      </w:pPr>
      <w:r w:rsidRPr="00CA00A7">
        <w:rPr>
          <w:rFonts w:ascii="Times New Roman" w:eastAsia="Times New Roman" w:hAnsi="Times New Roman" w:cs="Times New Roman"/>
          <w:sz w:val="28"/>
          <w:szCs w:val="28"/>
          <w:lang w:val="it-IT" w:eastAsia="it-IT"/>
        </w:rPr>
        <w:t>Inoltre, l’indicazione autonoma delle singole fattispecie di rimanenze assume rilievo a fini informativi. Il beneficio per le imprese non è rilevante.</w:t>
      </w:r>
    </w:p>
    <w:p w:rsidR="00CA00A7" w:rsidRPr="00CA00A7" w:rsidRDefault="00CA00A7" w:rsidP="00CA00A7">
      <w:pPr>
        <w:jc w:val="both"/>
        <w:rPr>
          <w:rFonts w:ascii="Times New Roman" w:hAnsi="Times New Roman" w:cs="Times New Roman"/>
          <w:dstrike/>
          <w:color w:val="FF0000"/>
          <w:spacing w:val="-1"/>
          <w:sz w:val="28"/>
          <w:szCs w:val="28"/>
        </w:rPr>
      </w:pPr>
      <w:r w:rsidRPr="00CA00A7">
        <w:rPr>
          <w:rFonts w:ascii="Times New Roman" w:hAnsi="Times New Roman" w:cs="Times New Roman"/>
          <w:dstrike/>
          <w:color w:val="FF0000"/>
          <w:sz w:val="28"/>
          <w:szCs w:val="28"/>
        </w:rPr>
        <w:t>2. Le</w:t>
      </w:r>
      <w:r w:rsidRPr="00CA00A7">
        <w:rPr>
          <w:rFonts w:ascii="Times New Roman" w:hAnsi="Times New Roman" w:cs="Times New Roman"/>
          <w:dstrike/>
          <w:color w:val="FF0000"/>
          <w:spacing w:val="47"/>
          <w:sz w:val="28"/>
          <w:szCs w:val="28"/>
        </w:rPr>
        <w:t xml:space="preserve"> </w:t>
      </w:r>
      <w:r w:rsidRPr="00CA00A7">
        <w:rPr>
          <w:rFonts w:ascii="Times New Roman" w:hAnsi="Times New Roman" w:cs="Times New Roman"/>
          <w:dstrike/>
          <w:color w:val="FF0000"/>
          <w:spacing w:val="-1"/>
          <w:sz w:val="28"/>
          <w:szCs w:val="28"/>
        </w:rPr>
        <w:t>voci</w:t>
      </w:r>
      <w:r w:rsidRPr="00CA00A7">
        <w:rPr>
          <w:rFonts w:ascii="Times New Roman" w:hAnsi="Times New Roman" w:cs="Times New Roman"/>
          <w:dstrike/>
          <w:color w:val="FF0000"/>
          <w:spacing w:val="46"/>
          <w:sz w:val="28"/>
          <w:szCs w:val="28"/>
        </w:rPr>
        <w:t xml:space="preserve"> </w:t>
      </w:r>
      <w:r w:rsidRPr="00CA00A7">
        <w:rPr>
          <w:rFonts w:ascii="Times New Roman" w:hAnsi="Times New Roman" w:cs="Times New Roman"/>
          <w:dstrike/>
          <w:color w:val="FF0000"/>
          <w:spacing w:val="-1"/>
          <w:sz w:val="28"/>
          <w:szCs w:val="28"/>
        </w:rPr>
        <w:t>relative</w:t>
      </w:r>
      <w:r w:rsidRPr="00CA00A7">
        <w:rPr>
          <w:rFonts w:ascii="Times New Roman" w:hAnsi="Times New Roman" w:cs="Times New Roman"/>
          <w:dstrike/>
          <w:color w:val="FF0000"/>
          <w:spacing w:val="48"/>
          <w:sz w:val="28"/>
          <w:szCs w:val="28"/>
        </w:rPr>
        <w:t xml:space="preserve"> </w:t>
      </w:r>
      <w:r w:rsidRPr="00CA00A7">
        <w:rPr>
          <w:rFonts w:ascii="Times New Roman" w:hAnsi="Times New Roman" w:cs="Times New Roman"/>
          <w:dstrike/>
          <w:color w:val="FF0000"/>
          <w:sz w:val="28"/>
          <w:szCs w:val="28"/>
        </w:rPr>
        <w:t>alle</w:t>
      </w:r>
      <w:r w:rsidRPr="00CA00A7">
        <w:rPr>
          <w:rFonts w:ascii="Times New Roman" w:hAnsi="Times New Roman" w:cs="Times New Roman"/>
          <w:dstrike/>
          <w:color w:val="FF0000"/>
          <w:spacing w:val="43"/>
          <w:sz w:val="28"/>
          <w:szCs w:val="28"/>
        </w:rPr>
        <w:t xml:space="preserve"> </w:t>
      </w:r>
      <w:r w:rsidRPr="00CA00A7">
        <w:rPr>
          <w:rFonts w:ascii="Times New Roman" w:hAnsi="Times New Roman" w:cs="Times New Roman"/>
          <w:dstrike/>
          <w:color w:val="FF0000"/>
          <w:sz w:val="28"/>
          <w:szCs w:val="28"/>
        </w:rPr>
        <w:t>rimanenze</w:t>
      </w:r>
      <w:r w:rsidRPr="00CA00A7">
        <w:rPr>
          <w:rFonts w:ascii="Times New Roman" w:hAnsi="Times New Roman" w:cs="Times New Roman"/>
          <w:dstrike/>
          <w:color w:val="FF0000"/>
          <w:spacing w:val="43"/>
          <w:sz w:val="28"/>
          <w:szCs w:val="28"/>
        </w:rPr>
        <w:t xml:space="preserve"> </w:t>
      </w:r>
      <w:r w:rsidRPr="00CA00A7">
        <w:rPr>
          <w:rFonts w:ascii="Times New Roman" w:hAnsi="Times New Roman" w:cs="Times New Roman"/>
          <w:dstrike/>
          <w:color w:val="FF0000"/>
          <w:spacing w:val="-1"/>
          <w:sz w:val="28"/>
          <w:szCs w:val="28"/>
        </w:rPr>
        <w:t>possono</w:t>
      </w:r>
      <w:r w:rsidRPr="00CA00A7">
        <w:rPr>
          <w:rFonts w:ascii="Times New Roman" w:hAnsi="Times New Roman" w:cs="Times New Roman"/>
          <w:dstrike/>
          <w:color w:val="FF0000"/>
          <w:spacing w:val="50"/>
          <w:sz w:val="28"/>
          <w:szCs w:val="28"/>
        </w:rPr>
        <w:t xml:space="preserve"> </w:t>
      </w:r>
      <w:r w:rsidRPr="00CA00A7">
        <w:rPr>
          <w:rFonts w:ascii="Times New Roman" w:hAnsi="Times New Roman" w:cs="Times New Roman"/>
          <w:dstrike/>
          <w:color w:val="FF0000"/>
          <w:sz w:val="28"/>
          <w:szCs w:val="28"/>
        </w:rPr>
        <w:t>essere</w:t>
      </w:r>
      <w:r w:rsidRPr="00CA00A7">
        <w:rPr>
          <w:rFonts w:ascii="Times New Roman" w:hAnsi="Times New Roman" w:cs="Times New Roman"/>
          <w:dstrike/>
          <w:color w:val="FF0000"/>
          <w:spacing w:val="38"/>
          <w:sz w:val="28"/>
          <w:szCs w:val="28"/>
        </w:rPr>
        <w:t xml:space="preserve"> </w:t>
      </w:r>
      <w:r w:rsidRPr="00CA00A7">
        <w:rPr>
          <w:rFonts w:ascii="Times New Roman" w:hAnsi="Times New Roman" w:cs="Times New Roman"/>
          <w:dstrike/>
          <w:color w:val="FF0000"/>
          <w:spacing w:val="-1"/>
          <w:sz w:val="28"/>
          <w:szCs w:val="28"/>
        </w:rPr>
        <w:t>raggruppate</w:t>
      </w:r>
      <w:r w:rsidRPr="00CA00A7">
        <w:rPr>
          <w:rFonts w:ascii="Times New Roman" w:hAnsi="Times New Roman" w:cs="Times New Roman"/>
          <w:dstrike/>
          <w:color w:val="FF0000"/>
          <w:spacing w:val="46"/>
          <w:sz w:val="28"/>
          <w:szCs w:val="28"/>
        </w:rPr>
        <w:t xml:space="preserve"> </w:t>
      </w:r>
      <w:r w:rsidRPr="00CA00A7">
        <w:rPr>
          <w:rFonts w:ascii="Times New Roman" w:hAnsi="Times New Roman" w:cs="Times New Roman"/>
          <w:dstrike/>
          <w:color w:val="FF0000"/>
          <w:spacing w:val="-1"/>
          <w:sz w:val="28"/>
          <w:szCs w:val="28"/>
        </w:rPr>
        <w:t>quando</w:t>
      </w:r>
      <w:r w:rsidRPr="00CA00A7">
        <w:rPr>
          <w:rFonts w:ascii="Times New Roman" w:hAnsi="Times New Roman" w:cs="Times New Roman"/>
          <w:dstrike/>
          <w:color w:val="FF0000"/>
          <w:spacing w:val="48"/>
          <w:sz w:val="28"/>
          <w:szCs w:val="28"/>
        </w:rPr>
        <w:t xml:space="preserve"> </w:t>
      </w:r>
      <w:r w:rsidRPr="00CA00A7">
        <w:rPr>
          <w:rFonts w:ascii="Times New Roman" w:hAnsi="Times New Roman" w:cs="Times New Roman"/>
          <w:dstrike/>
          <w:color w:val="FF0000"/>
          <w:spacing w:val="-2"/>
          <w:sz w:val="28"/>
          <w:szCs w:val="28"/>
        </w:rPr>
        <w:t>la</w:t>
      </w:r>
      <w:r w:rsidRPr="00CA00A7">
        <w:rPr>
          <w:rFonts w:ascii="Times New Roman" w:hAnsi="Times New Roman" w:cs="Times New Roman"/>
          <w:dstrike/>
          <w:color w:val="FF0000"/>
          <w:sz w:val="28"/>
          <w:szCs w:val="28"/>
        </w:rPr>
        <w:t xml:space="preserve"> </w:t>
      </w:r>
      <w:r w:rsidRPr="00CA00A7">
        <w:rPr>
          <w:rFonts w:ascii="Times New Roman" w:hAnsi="Times New Roman" w:cs="Times New Roman"/>
          <w:dstrike/>
          <w:color w:val="FF0000"/>
          <w:spacing w:val="-1"/>
          <w:sz w:val="28"/>
          <w:szCs w:val="28"/>
        </w:rPr>
        <w:t>loro</w:t>
      </w:r>
      <w:r w:rsidRPr="00CA00A7">
        <w:rPr>
          <w:rFonts w:ascii="Times New Roman" w:hAnsi="Times New Roman" w:cs="Times New Roman"/>
          <w:dstrike/>
          <w:color w:val="FF0000"/>
          <w:spacing w:val="48"/>
          <w:sz w:val="28"/>
          <w:szCs w:val="28"/>
        </w:rPr>
        <w:t xml:space="preserve"> </w:t>
      </w:r>
      <w:r w:rsidRPr="00CA00A7">
        <w:rPr>
          <w:rFonts w:ascii="Times New Roman" w:hAnsi="Times New Roman" w:cs="Times New Roman"/>
          <w:dstrike/>
          <w:color w:val="FF0000"/>
          <w:spacing w:val="-1"/>
          <w:sz w:val="28"/>
          <w:szCs w:val="28"/>
        </w:rPr>
        <w:t>distinta</w:t>
      </w:r>
      <w:r w:rsidRPr="00CA00A7">
        <w:rPr>
          <w:rFonts w:ascii="Times New Roman" w:hAnsi="Times New Roman" w:cs="Times New Roman"/>
          <w:dstrike/>
          <w:color w:val="FF0000"/>
          <w:spacing w:val="50"/>
          <w:sz w:val="28"/>
          <w:szCs w:val="28"/>
        </w:rPr>
        <w:t xml:space="preserve"> </w:t>
      </w:r>
      <w:r w:rsidRPr="00CA00A7">
        <w:rPr>
          <w:rFonts w:ascii="Times New Roman" w:hAnsi="Times New Roman" w:cs="Times New Roman"/>
          <w:dstrike/>
          <w:color w:val="FF0000"/>
          <w:spacing w:val="-1"/>
          <w:sz w:val="28"/>
          <w:szCs w:val="28"/>
        </w:rPr>
        <w:t>indicazione</w:t>
      </w:r>
      <w:r w:rsidRPr="00CA00A7">
        <w:rPr>
          <w:rFonts w:ascii="Times New Roman" w:hAnsi="Times New Roman" w:cs="Times New Roman"/>
          <w:dstrike/>
          <w:color w:val="FF0000"/>
          <w:spacing w:val="40"/>
          <w:sz w:val="28"/>
          <w:szCs w:val="28"/>
        </w:rPr>
        <w:t xml:space="preserve"> </w:t>
      </w:r>
      <w:r w:rsidRPr="00CA00A7">
        <w:rPr>
          <w:rFonts w:ascii="Times New Roman" w:hAnsi="Times New Roman" w:cs="Times New Roman"/>
          <w:dstrike/>
          <w:color w:val="FF0000"/>
          <w:spacing w:val="-1"/>
          <w:sz w:val="28"/>
          <w:szCs w:val="28"/>
        </w:rPr>
        <w:t>comporti</w:t>
      </w:r>
      <w:r w:rsidRPr="00CA00A7">
        <w:rPr>
          <w:rFonts w:ascii="Times New Roman" w:hAnsi="Times New Roman" w:cs="Times New Roman"/>
          <w:dstrike/>
          <w:color w:val="FF0000"/>
          <w:spacing w:val="-2"/>
          <w:sz w:val="28"/>
          <w:szCs w:val="28"/>
        </w:rPr>
        <w:t xml:space="preserve"> costi </w:t>
      </w:r>
      <w:r w:rsidRPr="00CA00A7">
        <w:rPr>
          <w:rFonts w:ascii="Times New Roman" w:hAnsi="Times New Roman" w:cs="Times New Roman"/>
          <w:dstrike/>
          <w:color w:val="FF0000"/>
          <w:spacing w:val="-1"/>
          <w:sz w:val="28"/>
          <w:szCs w:val="28"/>
        </w:rPr>
        <w:t>sproporzionati.</w:t>
      </w:r>
    </w:p>
    <w:p w:rsidR="00CA00A7" w:rsidRPr="00CA00A7" w:rsidRDefault="00CA00A7" w:rsidP="00CA00A7">
      <w:pPr>
        <w:jc w:val="both"/>
        <w:rPr>
          <w:rFonts w:ascii="Times New Roman" w:hAnsi="Times New Roman" w:cs="Times New Roman"/>
          <w:dstrike/>
          <w:color w:val="FF0000"/>
          <w:spacing w:val="-1"/>
          <w:sz w:val="28"/>
          <w:szCs w:val="28"/>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t>Art.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33</w:t>
      </w:r>
    </w:p>
    <w:p w:rsidR="00CA00A7" w:rsidRPr="00CA00A7" w:rsidRDefault="00CA00A7" w:rsidP="00CA00A7">
      <w:pPr>
        <w:keepNext/>
        <w:jc w:val="both"/>
        <w:rPr>
          <w:rFonts w:ascii="Times New Roman" w:hAnsi="Times New Roman" w:cs="Times New Roman"/>
          <w:spacing w:val="-1"/>
          <w:sz w:val="28"/>
          <w:szCs w:val="28"/>
        </w:rPr>
      </w:pPr>
      <w:r w:rsidRPr="00CA00A7">
        <w:rPr>
          <w:rFonts w:ascii="Times New Roman" w:hAnsi="Times New Roman" w:cs="Times New Roman"/>
          <w:b/>
          <w:spacing w:val="-1"/>
          <w:sz w:val="28"/>
          <w:szCs w:val="28"/>
        </w:rPr>
        <w:t>Consolidamento</w:t>
      </w:r>
      <w:r w:rsidRPr="00CA00A7">
        <w:rPr>
          <w:rFonts w:ascii="Times New Roman" w:hAnsi="Times New Roman" w:cs="Times New Roman"/>
          <w:b/>
          <w:spacing w:val="2"/>
          <w:sz w:val="28"/>
          <w:szCs w:val="28"/>
        </w:rPr>
        <w:t xml:space="preserve"> </w:t>
      </w:r>
      <w:r w:rsidRPr="00CA00A7">
        <w:rPr>
          <w:rFonts w:ascii="Times New Roman" w:hAnsi="Times New Roman" w:cs="Times New Roman"/>
          <w:b/>
          <w:sz w:val="28"/>
          <w:szCs w:val="28"/>
        </w:rPr>
        <w:t>delle</w:t>
      </w:r>
      <w:r w:rsidRPr="00CA00A7">
        <w:rPr>
          <w:rFonts w:ascii="Times New Roman" w:hAnsi="Times New Roman" w:cs="Times New Roman"/>
          <w:b/>
          <w:spacing w:val="-5"/>
          <w:sz w:val="28"/>
          <w:szCs w:val="28"/>
        </w:rPr>
        <w:t xml:space="preserve"> </w:t>
      </w:r>
      <w:r w:rsidRPr="00CA00A7">
        <w:rPr>
          <w:rFonts w:ascii="Times New Roman" w:hAnsi="Times New Roman" w:cs="Times New Roman"/>
          <w:b/>
          <w:spacing w:val="-1"/>
          <w:sz w:val="28"/>
          <w:szCs w:val="28"/>
        </w:rPr>
        <w:t>partecipazioni</w:t>
      </w:r>
    </w:p>
    <w:p w:rsidR="00CA00A7" w:rsidRPr="00CA00A7" w:rsidRDefault="00CA00A7" w:rsidP="00CA00A7">
      <w:pPr>
        <w:pStyle w:val="TableParagraph"/>
        <w:jc w:val="both"/>
        <w:rPr>
          <w:rFonts w:ascii="Times New Roman" w:hAnsi="Times New Roman" w:cs="Times New Roman"/>
          <w:spacing w:val="-1"/>
          <w:sz w:val="28"/>
          <w:szCs w:val="28"/>
          <w:lang w:val="it-IT"/>
        </w:rPr>
      </w:pPr>
      <w:r w:rsidRPr="00CA00A7">
        <w:rPr>
          <w:rFonts w:ascii="Times New Roman" w:hAnsi="Times New Roman" w:cs="Times New Roman"/>
          <w:spacing w:val="-1"/>
          <w:sz w:val="28"/>
          <w:szCs w:val="28"/>
          <w:lang w:val="it-IT"/>
        </w:rPr>
        <w:t xml:space="preserve">Il testo attuale richiede una differente formulazione al fine di rendere coerente con i principi aziendali l’operazione indicata nel comma in oggetto. Per l’individuazione di un’eventuale differenza che assuma pieno significato economico, l’eliminazione di cui all’art. 31, comma 2, lettera a), deve essere effettuata alla data di acquisto e non di primo consolidamento. </w:t>
      </w:r>
    </w:p>
    <w:p w:rsidR="00CA00A7" w:rsidRPr="00CA00A7" w:rsidRDefault="00CA00A7" w:rsidP="00CA00A7">
      <w:pPr>
        <w:pStyle w:val="TableParagraph"/>
        <w:jc w:val="both"/>
        <w:rPr>
          <w:rFonts w:ascii="Times New Roman" w:hAnsi="Times New Roman" w:cs="Times New Roman"/>
          <w:spacing w:val="-1"/>
          <w:sz w:val="28"/>
          <w:szCs w:val="28"/>
          <w:lang w:val="it-IT"/>
        </w:rPr>
      </w:pPr>
      <w:r w:rsidRPr="00CA00A7">
        <w:rPr>
          <w:rFonts w:ascii="Times New Roman" w:hAnsi="Times New Roman" w:cs="Times New Roman"/>
          <w:spacing w:val="-1"/>
          <w:sz w:val="28"/>
          <w:szCs w:val="28"/>
          <w:lang w:val="it-IT"/>
        </w:rPr>
        <w:t xml:space="preserve">Già oggi l’utilizzo della data di acquisto è da ritenersi totalmente coerente con l’attuale dettato legislativo ma appare necessario chiarire tale punto. Inoltre, i principi contabili sono da sempre orientati in tal senso. </w:t>
      </w:r>
    </w:p>
    <w:p w:rsidR="00CA00A7" w:rsidRPr="00CA00A7" w:rsidRDefault="00CA00A7" w:rsidP="00CA00A7">
      <w:pPr>
        <w:jc w:val="both"/>
        <w:rPr>
          <w:rFonts w:ascii="Times New Roman" w:hAnsi="Times New Roman" w:cs="Times New Roman"/>
          <w:color w:val="FF0000"/>
          <w:spacing w:val="-1"/>
          <w:sz w:val="28"/>
          <w:szCs w:val="28"/>
        </w:rPr>
      </w:pPr>
      <w:r w:rsidRPr="00CA00A7">
        <w:rPr>
          <w:rFonts w:ascii="Times New Roman" w:hAnsi="Times New Roman" w:cs="Times New Roman"/>
          <w:color w:val="FF0000"/>
          <w:spacing w:val="-1"/>
          <w:sz w:val="28"/>
          <w:szCs w:val="28"/>
        </w:rPr>
        <w:t>L'eliminazione</w:t>
      </w:r>
      <w:r w:rsidRPr="00CA00A7">
        <w:rPr>
          <w:rFonts w:ascii="Times New Roman" w:hAnsi="Times New Roman" w:cs="Times New Roman"/>
          <w:color w:val="FF0000"/>
          <w:spacing w:val="43"/>
          <w:sz w:val="28"/>
          <w:szCs w:val="28"/>
        </w:rPr>
        <w:t xml:space="preserve"> </w:t>
      </w:r>
      <w:r w:rsidRPr="00CA00A7">
        <w:rPr>
          <w:rFonts w:ascii="Times New Roman" w:hAnsi="Times New Roman" w:cs="Times New Roman"/>
          <w:color w:val="FF0000"/>
          <w:spacing w:val="-1"/>
          <w:sz w:val="28"/>
          <w:szCs w:val="28"/>
        </w:rPr>
        <w:t>prescritta</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pacing w:val="-1"/>
          <w:sz w:val="28"/>
          <w:szCs w:val="28"/>
        </w:rPr>
        <w:t>dell’art.</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pacing w:val="-2"/>
          <w:sz w:val="28"/>
          <w:szCs w:val="28"/>
        </w:rPr>
        <w:t>31,</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pacing w:val="-3"/>
          <w:sz w:val="28"/>
          <w:szCs w:val="28"/>
        </w:rPr>
        <w:t>comma</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z w:val="28"/>
          <w:szCs w:val="28"/>
        </w:rPr>
        <w:t>2,</w:t>
      </w:r>
      <w:r w:rsidRPr="00CA00A7">
        <w:rPr>
          <w:rFonts w:ascii="Times New Roman" w:hAnsi="Times New Roman" w:cs="Times New Roman"/>
          <w:color w:val="FF0000"/>
          <w:spacing w:val="31"/>
          <w:sz w:val="28"/>
          <w:szCs w:val="28"/>
        </w:rPr>
        <w:t xml:space="preserve"> </w:t>
      </w:r>
      <w:r w:rsidRPr="00CA00A7">
        <w:rPr>
          <w:rFonts w:ascii="Times New Roman" w:hAnsi="Times New Roman" w:cs="Times New Roman"/>
          <w:color w:val="FF0000"/>
          <w:spacing w:val="-1"/>
          <w:sz w:val="28"/>
          <w:szCs w:val="28"/>
        </w:rPr>
        <w:t>lettera</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z w:val="28"/>
          <w:szCs w:val="28"/>
        </w:rPr>
        <w:t>a),</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z w:val="28"/>
          <w:szCs w:val="28"/>
        </w:rPr>
        <w:t>è</w:t>
      </w:r>
      <w:r w:rsidRPr="00CA00A7">
        <w:rPr>
          <w:rFonts w:ascii="Times New Roman" w:hAnsi="Times New Roman" w:cs="Times New Roman"/>
          <w:color w:val="FF0000"/>
          <w:spacing w:val="43"/>
          <w:sz w:val="28"/>
          <w:szCs w:val="28"/>
        </w:rPr>
        <w:t xml:space="preserve"> </w:t>
      </w:r>
      <w:r w:rsidRPr="00CA00A7">
        <w:rPr>
          <w:rFonts w:ascii="Times New Roman" w:hAnsi="Times New Roman" w:cs="Times New Roman"/>
          <w:color w:val="FF0000"/>
          <w:sz w:val="28"/>
          <w:szCs w:val="28"/>
        </w:rPr>
        <w:t>attuata</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pacing w:val="-2"/>
          <w:sz w:val="28"/>
          <w:szCs w:val="28"/>
        </w:rPr>
        <w:t>sulla</w:t>
      </w:r>
      <w:r w:rsidRPr="00CA00A7">
        <w:rPr>
          <w:rFonts w:ascii="Times New Roman" w:hAnsi="Times New Roman" w:cs="Times New Roman"/>
          <w:color w:val="FF0000"/>
          <w:spacing w:val="52"/>
          <w:sz w:val="28"/>
          <w:szCs w:val="28"/>
        </w:rPr>
        <w:t xml:space="preserve"> </w:t>
      </w:r>
      <w:r w:rsidRPr="00CA00A7">
        <w:rPr>
          <w:rFonts w:ascii="Times New Roman" w:hAnsi="Times New Roman" w:cs="Times New Roman"/>
          <w:color w:val="FF0000"/>
          <w:sz w:val="28"/>
          <w:szCs w:val="28"/>
        </w:rPr>
        <w:t>base</w:t>
      </w:r>
      <w:r w:rsidRPr="00CA00A7">
        <w:rPr>
          <w:rFonts w:ascii="Times New Roman" w:hAnsi="Times New Roman" w:cs="Times New Roman"/>
          <w:color w:val="FF0000"/>
          <w:spacing w:val="48"/>
          <w:sz w:val="28"/>
          <w:szCs w:val="28"/>
        </w:rPr>
        <w:t xml:space="preserve"> </w:t>
      </w:r>
      <w:r w:rsidRPr="00CA00A7">
        <w:rPr>
          <w:rFonts w:ascii="Times New Roman" w:hAnsi="Times New Roman" w:cs="Times New Roman"/>
          <w:color w:val="FF0000"/>
          <w:spacing w:val="-1"/>
          <w:sz w:val="28"/>
          <w:szCs w:val="28"/>
        </w:rPr>
        <w:t>dei</w:t>
      </w:r>
      <w:r w:rsidRPr="00CA00A7">
        <w:rPr>
          <w:rFonts w:ascii="Times New Roman" w:hAnsi="Times New Roman" w:cs="Times New Roman"/>
          <w:color w:val="FF0000"/>
          <w:spacing w:val="51"/>
          <w:sz w:val="28"/>
          <w:szCs w:val="28"/>
        </w:rPr>
        <w:t xml:space="preserve"> </w:t>
      </w:r>
      <w:r w:rsidRPr="00CA00A7">
        <w:rPr>
          <w:rFonts w:ascii="Times New Roman" w:hAnsi="Times New Roman" w:cs="Times New Roman"/>
          <w:color w:val="FF0000"/>
          <w:spacing w:val="-1"/>
          <w:sz w:val="28"/>
          <w:szCs w:val="28"/>
        </w:rPr>
        <w:t>valori</w:t>
      </w:r>
      <w:r w:rsidRPr="00CA00A7">
        <w:rPr>
          <w:rFonts w:ascii="Times New Roman" w:hAnsi="Times New Roman" w:cs="Times New Roman"/>
          <w:color w:val="FF0000"/>
          <w:spacing w:val="46"/>
          <w:sz w:val="28"/>
          <w:szCs w:val="28"/>
        </w:rPr>
        <w:t xml:space="preserve"> </w:t>
      </w:r>
      <w:r w:rsidRPr="00CA00A7">
        <w:rPr>
          <w:rFonts w:ascii="Times New Roman" w:hAnsi="Times New Roman" w:cs="Times New Roman"/>
          <w:color w:val="FF0000"/>
          <w:spacing w:val="-1"/>
          <w:sz w:val="28"/>
          <w:szCs w:val="28"/>
        </w:rPr>
        <w:t>contabili</w:t>
      </w:r>
      <w:r w:rsidRPr="00CA00A7">
        <w:rPr>
          <w:rFonts w:ascii="Times New Roman" w:hAnsi="Times New Roman" w:cs="Times New Roman"/>
          <w:color w:val="FF0000"/>
          <w:spacing w:val="30"/>
          <w:sz w:val="28"/>
          <w:szCs w:val="28"/>
        </w:rPr>
        <w:t xml:space="preserve"> </w:t>
      </w:r>
      <w:r w:rsidRPr="00CA00A7">
        <w:rPr>
          <w:rFonts w:ascii="Times New Roman" w:hAnsi="Times New Roman" w:cs="Times New Roman"/>
          <w:color w:val="FF0000"/>
          <w:spacing w:val="-1"/>
          <w:sz w:val="28"/>
          <w:szCs w:val="28"/>
        </w:rPr>
        <w:t>riferiti</w:t>
      </w:r>
      <w:r w:rsidRPr="00CA00A7">
        <w:rPr>
          <w:rFonts w:ascii="Times New Roman" w:hAnsi="Times New Roman" w:cs="Times New Roman"/>
          <w:color w:val="FF0000"/>
          <w:spacing w:val="1"/>
          <w:sz w:val="28"/>
          <w:szCs w:val="28"/>
        </w:rPr>
        <w:t xml:space="preserve"> </w:t>
      </w:r>
      <w:r w:rsidRPr="00CA00A7">
        <w:rPr>
          <w:rFonts w:ascii="Times New Roman" w:hAnsi="Times New Roman" w:cs="Times New Roman"/>
          <w:color w:val="FF0000"/>
          <w:spacing w:val="-1"/>
          <w:sz w:val="28"/>
          <w:szCs w:val="28"/>
        </w:rPr>
        <w:t>alla</w:t>
      </w:r>
      <w:r w:rsidRPr="00CA00A7">
        <w:rPr>
          <w:rFonts w:ascii="Times New Roman" w:hAnsi="Times New Roman" w:cs="Times New Roman"/>
          <w:color w:val="FF0000"/>
          <w:spacing w:val="7"/>
          <w:sz w:val="28"/>
          <w:szCs w:val="28"/>
        </w:rPr>
        <w:t xml:space="preserve"> </w:t>
      </w:r>
      <w:r w:rsidRPr="00CA00A7">
        <w:rPr>
          <w:rFonts w:ascii="Times New Roman" w:hAnsi="Times New Roman" w:cs="Times New Roman"/>
          <w:color w:val="FF0000"/>
          <w:spacing w:val="-1"/>
          <w:sz w:val="28"/>
          <w:szCs w:val="28"/>
        </w:rPr>
        <w:t>data</w:t>
      </w:r>
      <w:r w:rsidRPr="00CA00A7">
        <w:rPr>
          <w:rFonts w:ascii="Times New Roman" w:hAnsi="Times New Roman" w:cs="Times New Roman"/>
          <w:color w:val="FF0000"/>
          <w:spacing w:val="7"/>
          <w:sz w:val="28"/>
          <w:szCs w:val="28"/>
        </w:rPr>
        <w:t xml:space="preserve"> </w:t>
      </w:r>
      <w:r w:rsidRPr="00CA00A7">
        <w:rPr>
          <w:rFonts w:ascii="Times New Roman" w:hAnsi="Times New Roman" w:cs="Times New Roman"/>
          <w:dstrike/>
          <w:color w:val="FF0000"/>
          <w:spacing w:val="-2"/>
          <w:sz w:val="28"/>
          <w:szCs w:val="28"/>
        </w:rPr>
        <w:t>in</w:t>
      </w:r>
      <w:r w:rsidRPr="00CA00A7">
        <w:rPr>
          <w:rFonts w:ascii="Times New Roman" w:hAnsi="Times New Roman" w:cs="Times New Roman"/>
          <w:dstrike/>
          <w:color w:val="FF0000"/>
          <w:sz w:val="28"/>
          <w:szCs w:val="28"/>
        </w:rPr>
        <w:t xml:space="preserve"> </w:t>
      </w:r>
      <w:r w:rsidRPr="00CA00A7">
        <w:rPr>
          <w:rFonts w:ascii="Times New Roman" w:hAnsi="Times New Roman" w:cs="Times New Roman"/>
          <w:dstrike/>
          <w:color w:val="FF0000"/>
          <w:spacing w:val="-1"/>
          <w:sz w:val="28"/>
          <w:szCs w:val="28"/>
        </w:rPr>
        <w:t>cui</w:t>
      </w:r>
      <w:r w:rsidRPr="00CA00A7">
        <w:rPr>
          <w:rFonts w:ascii="Times New Roman" w:hAnsi="Times New Roman" w:cs="Times New Roman"/>
          <w:dstrike/>
          <w:color w:val="FF0000"/>
          <w:spacing w:val="5"/>
          <w:sz w:val="28"/>
          <w:szCs w:val="28"/>
        </w:rPr>
        <w:t xml:space="preserve"> </w:t>
      </w:r>
      <w:r w:rsidRPr="00CA00A7">
        <w:rPr>
          <w:rFonts w:ascii="Times New Roman" w:hAnsi="Times New Roman" w:cs="Times New Roman"/>
          <w:dstrike/>
          <w:color w:val="FF0000"/>
          <w:spacing w:val="-1"/>
          <w:sz w:val="28"/>
          <w:szCs w:val="28"/>
        </w:rPr>
        <w:t>l'impresa</w:t>
      </w:r>
      <w:r w:rsidRPr="00CA00A7">
        <w:rPr>
          <w:rFonts w:ascii="Times New Roman" w:hAnsi="Times New Roman" w:cs="Times New Roman"/>
          <w:dstrike/>
          <w:color w:val="FF0000"/>
          <w:spacing w:val="12"/>
          <w:sz w:val="28"/>
          <w:szCs w:val="28"/>
        </w:rPr>
        <w:t xml:space="preserve"> </w:t>
      </w:r>
      <w:r w:rsidRPr="00CA00A7">
        <w:rPr>
          <w:rFonts w:ascii="Times New Roman" w:hAnsi="Times New Roman" w:cs="Times New Roman"/>
          <w:dstrike/>
          <w:color w:val="FF0000"/>
          <w:sz w:val="28"/>
          <w:szCs w:val="28"/>
        </w:rPr>
        <w:t>è</w:t>
      </w:r>
      <w:r w:rsidRPr="00CA00A7">
        <w:rPr>
          <w:rFonts w:ascii="Times New Roman" w:hAnsi="Times New Roman" w:cs="Times New Roman"/>
          <w:dstrike/>
          <w:color w:val="FF0000"/>
          <w:spacing w:val="53"/>
          <w:sz w:val="28"/>
          <w:szCs w:val="28"/>
        </w:rPr>
        <w:t xml:space="preserve"> </w:t>
      </w:r>
      <w:r w:rsidRPr="00CA00A7">
        <w:rPr>
          <w:rFonts w:ascii="Times New Roman" w:hAnsi="Times New Roman" w:cs="Times New Roman"/>
          <w:dstrike/>
          <w:color w:val="FF0000"/>
          <w:spacing w:val="-1"/>
          <w:sz w:val="28"/>
          <w:szCs w:val="28"/>
        </w:rPr>
        <w:t>inclusa</w:t>
      </w:r>
      <w:r w:rsidRPr="00CA00A7">
        <w:rPr>
          <w:rFonts w:ascii="Times New Roman" w:hAnsi="Times New Roman" w:cs="Times New Roman"/>
          <w:dstrike/>
          <w:color w:val="FF0000"/>
          <w:spacing w:val="8"/>
          <w:sz w:val="28"/>
          <w:szCs w:val="28"/>
        </w:rPr>
        <w:t xml:space="preserve"> </w:t>
      </w:r>
      <w:r w:rsidRPr="00CA00A7">
        <w:rPr>
          <w:rFonts w:ascii="Times New Roman" w:hAnsi="Times New Roman" w:cs="Times New Roman"/>
          <w:dstrike/>
          <w:color w:val="FF0000"/>
          <w:spacing w:val="-3"/>
          <w:sz w:val="28"/>
          <w:szCs w:val="28"/>
        </w:rPr>
        <w:t>per</w:t>
      </w:r>
      <w:r w:rsidRPr="00CA00A7">
        <w:rPr>
          <w:rFonts w:ascii="Times New Roman" w:hAnsi="Times New Roman" w:cs="Times New Roman"/>
          <w:dstrike/>
          <w:color w:val="FF0000"/>
          <w:spacing w:val="8"/>
          <w:sz w:val="28"/>
          <w:szCs w:val="28"/>
        </w:rPr>
        <w:t xml:space="preserve"> </w:t>
      </w:r>
      <w:r w:rsidRPr="00CA00A7">
        <w:rPr>
          <w:rFonts w:ascii="Times New Roman" w:hAnsi="Times New Roman" w:cs="Times New Roman"/>
          <w:dstrike/>
          <w:color w:val="FF0000"/>
          <w:spacing w:val="-2"/>
          <w:sz w:val="28"/>
          <w:szCs w:val="28"/>
        </w:rPr>
        <w:t>la</w:t>
      </w:r>
      <w:r w:rsidRPr="00CA00A7">
        <w:rPr>
          <w:rFonts w:ascii="Times New Roman" w:hAnsi="Times New Roman" w:cs="Times New Roman"/>
          <w:dstrike/>
          <w:color w:val="FF0000"/>
          <w:spacing w:val="29"/>
          <w:sz w:val="28"/>
          <w:szCs w:val="28"/>
        </w:rPr>
        <w:t xml:space="preserve"> </w:t>
      </w:r>
      <w:r w:rsidRPr="00CA00A7">
        <w:rPr>
          <w:rFonts w:ascii="Times New Roman" w:hAnsi="Times New Roman" w:cs="Times New Roman"/>
          <w:dstrike/>
          <w:color w:val="FF0000"/>
          <w:spacing w:val="-2"/>
          <w:sz w:val="28"/>
          <w:szCs w:val="28"/>
        </w:rPr>
        <w:t>prima</w:t>
      </w:r>
      <w:r w:rsidRPr="00CA00A7">
        <w:rPr>
          <w:rFonts w:ascii="Times New Roman" w:hAnsi="Times New Roman" w:cs="Times New Roman"/>
          <w:dstrike/>
          <w:color w:val="FF0000"/>
          <w:spacing w:val="5"/>
          <w:sz w:val="28"/>
          <w:szCs w:val="28"/>
        </w:rPr>
        <w:t xml:space="preserve"> </w:t>
      </w:r>
      <w:r w:rsidRPr="00CA00A7">
        <w:rPr>
          <w:rFonts w:ascii="Times New Roman" w:hAnsi="Times New Roman" w:cs="Times New Roman"/>
          <w:dstrike/>
          <w:color w:val="FF0000"/>
          <w:spacing w:val="-2"/>
          <w:sz w:val="28"/>
          <w:szCs w:val="28"/>
        </w:rPr>
        <w:t>volta</w:t>
      </w:r>
      <w:r w:rsidRPr="00CA00A7">
        <w:rPr>
          <w:rFonts w:ascii="Times New Roman" w:hAnsi="Times New Roman" w:cs="Times New Roman"/>
          <w:dstrike/>
          <w:color w:val="FF0000"/>
          <w:spacing w:val="5"/>
          <w:sz w:val="28"/>
          <w:szCs w:val="28"/>
        </w:rPr>
        <w:t xml:space="preserve"> </w:t>
      </w:r>
      <w:r w:rsidRPr="00CA00A7">
        <w:rPr>
          <w:rFonts w:ascii="Times New Roman" w:hAnsi="Times New Roman" w:cs="Times New Roman"/>
          <w:dstrike/>
          <w:color w:val="FF0000"/>
          <w:spacing w:val="-3"/>
          <w:sz w:val="28"/>
          <w:szCs w:val="28"/>
        </w:rPr>
        <w:t>nel</w:t>
      </w:r>
      <w:r w:rsidRPr="00CA00A7">
        <w:rPr>
          <w:rFonts w:ascii="Times New Roman" w:hAnsi="Times New Roman" w:cs="Times New Roman"/>
          <w:dstrike/>
          <w:color w:val="FF0000"/>
          <w:spacing w:val="-2"/>
          <w:sz w:val="28"/>
          <w:szCs w:val="28"/>
        </w:rPr>
        <w:t xml:space="preserve"> </w:t>
      </w:r>
      <w:r w:rsidRPr="00CA00A7">
        <w:rPr>
          <w:rFonts w:ascii="Times New Roman" w:hAnsi="Times New Roman" w:cs="Times New Roman"/>
          <w:dstrike/>
          <w:color w:val="FF0000"/>
          <w:spacing w:val="-1"/>
          <w:sz w:val="28"/>
          <w:szCs w:val="28"/>
        </w:rPr>
        <w:t>consolidamento.</w:t>
      </w:r>
      <w:r w:rsidRPr="00CA00A7">
        <w:rPr>
          <w:rFonts w:ascii="Times New Roman" w:hAnsi="Times New Roman" w:cs="Times New Roman"/>
          <w:color w:val="FF0000"/>
          <w:spacing w:val="-1"/>
          <w:sz w:val="28"/>
          <w:szCs w:val="28"/>
        </w:rPr>
        <w:t xml:space="preserve"> </w:t>
      </w:r>
      <w:r w:rsidRPr="00CA00A7">
        <w:rPr>
          <w:rFonts w:ascii="Times New Roman" w:hAnsi="Times New Roman" w:cs="Times New Roman"/>
          <w:b/>
          <w:color w:val="FF0000"/>
          <w:spacing w:val="-1"/>
          <w:sz w:val="28"/>
          <w:szCs w:val="28"/>
          <w:u w:val="single"/>
        </w:rPr>
        <w:t xml:space="preserve">di acquisto della partecipazione o di effettiva assunzione del controllo. Se tali valori non sono determinabili è possibile il riferimento  a valori </w:t>
      </w:r>
      <w:r w:rsidRPr="00CA00A7">
        <w:rPr>
          <w:rFonts w:ascii="Times New Roman" w:hAnsi="Times New Roman" w:cs="Times New Roman"/>
          <w:b/>
          <w:color w:val="FF0000"/>
          <w:spacing w:val="-1"/>
          <w:sz w:val="28"/>
          <w:szCs w:val="28"/>
          <w:u w:val="single"/>
        </w:rPr>
        <w:lastRenderedPageBreak/>
        <w:t>contabili riferiti alla data in cui l'impresa è inclusa per la prima volta nel consolidamento.</w:t>
      </w:r>
    </w:p>
    <w:p w:rsidR="00CA00A7" w:rsidRPr="00CA00A7" w:rsidRDefault="00CA00A7" w:rsidP="00CA00A7">
      <w:pPr>
        <w:jc w:val="both"/>
        <w:rPr>
          <w:rFonts w:ascii="Times New Roman" w:hAnsi="Times New Roman" w:cs="Times New Roman"/>
          <w:color w:val="FF0000"/>
          <w:spacing w:val="-1"/>
          <w:sz w:val="28"/>
          <w:szCs w:val="28"/>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t>Art.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34</w:t>
      </w:r>
    </w:p>
    <w:p w:rsidR="00CA00A7" w:rsidRPr="00CA00A7" w:rsidRDefault="00CA00A7" w:rsidP="00CA00A7">
      <w:pPr>
        <w:keepNext/>
        <w:jc w:val="both"/>
        <w:rPr>
          <w:rFonts w:ascii="Times New Roman" w:hAnsi="Times New Roman" w:cs="Times New Roman"/>
          <w:spacing w:val="-1"/>
          <w:sz w:val="28"/>
          <w:szCs w:val="28"/>
        </w:rPr>
      </w:pPr>
      <w:r w:rsidRPr="00CA00A7">
        <w:rPr>
          <w:rFonts w:ascii="Times New Roman" w:hAnsi="Times New Roman" w:cs="Times New Roman"/>
          <w:b/>
          <w:spacing w:val="-1"/>
          <w:sz w:val="28"/>
          <w:szCs w:val="28"/>
        </w:rPr>
        <w:t>Uniformità</w:t>
      </w:r>
      <w:r w:rsidRPr="00CA00A7">
        <w:rPr>
          <w:rFonts w:ascii="Times New Roman" w:hAnsi="Times New Roman" w:cs="Times New Roman"/>
          <w:b/>
          <w:spacing w:val="5"/>
          <w:sz w:val="28"/>
          <w:szCs w:val="28"/>
        </w:rPr>
        <w:t xml:space="preserve"> </w:t>
      </w:r>
      <w:r w:rsidRPr="00CA00A7">
        <w:rPr>
          <w:rFonts w:ascii="Times New Roman" w:hAnsi="Times New Roman" w:cs="Times New Roman"/>
          <w:b/>
          <w:spacing w:val="-3"/>
          <w:sz w:val="28"/>
          <w:szCs w:val="28"/>
        </w:rPr>
        <w:t>dei</w:t>
      </w:r>
      <w:r w:rsidRPr="00CA00A7">
        <w:rPr>
          <w:rFonts w:ascii="Times New Roman" w:hAnsi="Times New Roman" w:cs="Times New Roman"/>
          <w:b/>
          <w:spacing w:val="-2"/>
          <w:sz w:val="28"/>
          <w:szCs w:val="28"/>
        </w:rPr>
        <w:t xml:space="preserve"> </w:t>
      </w:r>
      <w:r w:rsidRPr="00CA00A7">
        <w:rPr>
          <w:rFonts w:ascii="Times New Roman" w:hAnsi="Times New Roman" w:cs="Times New Roman"/>
          <w:b/>
          <w:spacing w:val="-1"/>
          <w:sz w:val="28"/>
          <w:szCs w:val="28"/>
        </w:rPr>
        <w:t>criteri</w:t>
      </w:r>
      <w:r w:rsidRPr="00CA00A7">
        <w:rPr>
          <w:rFonts w:ascii="Times New Roman" w:hAnsi="Times New Roman" w:cs="Times New Roman"/>
          <w:b/>
          <w:spacing w:val="-2"/>
          <w:sz w:val="28"/>
          <w:szCs w:val="28"/>
        </w:rPr>
        <w:t xml:space="preserve"> </w:t>
      </w:r>
      <w:r w:rsidRPr="00CA00A7">
        <w:rPr>
          <w:rFonts w:ascii="Times New Roman" w:hAnsi="Times New Roman" w:cs="Times New Roman"/>
          <w:b/>
          <w:sz w:val="28"/>
          <w:szCs w:val="28"/>
        </w:rPr>
        <w:t>di</w:t>
      </w:r>
      <w:r w:rsidRPr="00CA00A7">
        <w:rPr>
          <w:rFonts w:ascii="Times New Roman" w:hAnsi="Times New Roman" w:cs="Times New Roman"/>
          <w:b/>
          <w:spacing w:val="-2"/>
          <w:sz w:val="28"/>
          <w:szCs w:val="28"/>
        </w:rPr>
        <w:t xml:space="preserve"> </w:t>
      </w:r>
      <w:r w:rsidRPr="00CA00A7">
        <w:rPr>
          <w:rFonts w:ascii="Times New Roman" w:hAnsi="Times New Roman" w:cs="Times New Roman"/>
          <w:b/>
          <w:spacing w:val="-1"/>
          <w:sz w:val="28"/>
          <w:szCs w:val="28"/>
        </w:rPr>
        <w:t>valutazione</w:t>
      </w:r>
    </w:p>
    <w:p w:rsidR="00CA00A7" w:rsidRPr="00CA00A7" w:rsidRDefault="00CA00A7" w:rsidP="00CA00A7">
      <w:pPr>
        <w:pStyle w:val="TableParagraph"/>
        <w:jc w:val="both"/>
        <w:rPr>
          <w:rFonts w:ascii="Times New Roman" w:hAnsi="Times New Roman" w:cs="Times New Roman"/>
          <w:spacing w:val="-1"/>
          <w:sz w:val="28"/>
          <w:szCs w:val="28"/>
          <w:lang w:val="it-IT"/>
        </w:rPr>
      </w:pPr>
      <w:r w:rsidRPr="00CA00A7">
        <w:rPr>
          <w:rFonts w:ascii="Times New Roman" w:hAnsi="Times New Roman" w:cs="Times New Roman"/>
          <w:spacing w:val="-1"/>
          <w:sz w:val="28"/>
          <w:szCs w:val="28"/>
          <w:lang w:val="it-IT"/>
        </w:rPr>
        <w:t>Ogni volta che viene concessa una deroga rilevante, è opportuno richiamare sempre il rispetto della clausola generale. Si propone, quindi, la seguente modifica del comma 3.</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color w:val="FF0000"/>
          <w:sz w:val="28"/>
          <w:szCs w:val="28"/>
        </w:rPr>
        <w:t xml:space="preserve">In casi eccezionali sono ammesse deroghe al principio enunciato al comma 1, purché tali deroghe siano </w:t>
      </w:r>
      <w:r w:rsidRPr="00CA00A7">
        <w:rPr>
          <w:rFonts w:ascii="Times New Roman" w:hAnsi="Times New Roman" w:cs="Times New Roman"/>
          <w:b/>
          <w:color w:val="FF0000"/>
          <w:sz w:val="28"/>
          <w:szCs w:val="28"/>
          <w:u w:val="single"/>
        </w:rPr>
        <w:t>irrilevanti sulla rappresentazione veritiera e corretta e vengano</w:t>
      </w:r>
      <w:r w:rsidRPr="00CA00A7">
        <w:rPr>
          <w:rFonts w:ascii="Times New Roman" w:hAnsi="Times New Roman" w:cs="Times New Roman"/>
          <w:color w:val="FF0000"/>
          <w:sz w:val="28"/>
          <w:szCs w:val="28"/>
        </w:rPr>
        <w:t xml:space="preserve"> indicate e debitamente motivate nella nota integrativa</w:t>
      </w:r>
    </w:p>
    <w:p w:rsidR="00CA00A7" w:rsidRPr="00CA00A7" w:rsidRDefault="00CA00A7" w:rsidP="00CA00A7">
      <w:pPr>
        <w:jc w:val="both"/>
        <w:rPr>
          <w:rFonts w:ascii="Times New Roman" w:hAnsi="Times New Roman" w:cs="Times New Roman"/>
          <w:spacing w:val="-1"/>
          <w:sz w:val="28"/>
          <w:szCs w:val="28"/>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t>Art.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37</w:t>
      </w:r>
    </w:p>
    <w:p w:rsidR="00CA00A7" w:rsidRPr="00CA00A7" w:rsidRDefault="00CA00A7" w:rsidP="00CA00A7">
      <w:pPr>
        <w:keepNext/>
        <w:jc w:val="both"/>
        <w:rPr>
          <w:rFonts w:ascii="Times New Roman" w:hAnsi="Times New Roman" w:cs="Times New Roman"/>
          <w:spacing w:val="-1"/>
          <w:sz w:val="28"/>
          <w:szCs w:val="28"/>
        </w:rPr>
      </w:pPr>
      <w:r w:rsidRPr="00CA00A7">
        <w:rPr>
          <w:rFonts w:ascii="Times New Roman" w:hAnsi="Times New Roman" w:cs="Times New Roman"/>
          <w:b/>
          <w:spacing w:val="-1"/>
          <w:sz w:val="28"/>
          <w:szCs w:val="28"/>
        </w:rPr>
        <w:t>Consolidamento</w:t>
      </w:r>
      <w:r w:rsidRPr="00CA00A7">
        <w:rPr>
          <w:rFonts w:ascii="Times New Roman" w:hAnsi="Times New Roman" w:cs="Times New Roman"/>
          <w:b/>
          <w:sz w:val="28"/>
          <w:szCs w:val="28"/>
        </w:rPr>
        <w:t xml:space="preserve"> </w:t>
      </w:r>
      <w:r w:rsidRPr="00CA00A7">
        <w:rPr>
          <w:rFonts w:ascii="Times New Roman" w:hAnsi="Times New Roman" w:cs="Times New Roman"/>
          <w:b/>
          <w:spacing w:val="-1"/>
          <w:sz w:val="28"/>
          <w:szCs w:val="28"/>
        </w:rPr>
        <w:t>proporzionale</w:t>
      </w:r>
      <w:r w:rsidRPr="00CA00A7">
        <w:rPr>
          <w:rFonts w:ascii="Times New Roman" w:hAnsi="Times New Roman" w:cs="Times New Roman"/>
          <w:b/>
          <w:spacing w:val="-5"/>
          <w:sz w:val="28"/>
          <w:szCs w:val="28"/>
        </w:rPr>
        <w:t xml:space="preserve"> </w:t>
      </w:r>
      <w:r w:rsidRPr="00CA00A7">
        <w:rPr>
          <w:rFonts w:ascii="Times New Roman" w:hAnsi="Times New Roman" w:cs="Times New Roman"/>
          <w:b/>
          <w:spacing w:val="-1"/>
          <w:sz w:val="28"/>
          <w:szCs w:val="28"/>
        </w:rPr>
        <w:t>alla</w:t>
      </w:r>
      <w:r w:rsidRPr="00CA00A7">
        <w:rPr>
          <w:rFonts w:ascii="Times New Roman" w:hAnsi="Times New Roman" w:cs="Times New Roman"/>
          <w:b/>
          <w:spacing w:val="5"/>
          <w:sz w:val="28"/>
          <w:szCs w:val="28"/>
        </w:rPr>
        <w:t xml:space="preserve"> </w:t>
      </w:r>
      <w:r w:rsidRPr="00CA00A7">
        <w:rPr>
          <w:rFonts w:ascii="Times New Roman" w:hAnsi="Times New Roman" w:cs="Times New Roman"/>
          <w:b/>
          <w:spacing w:val="-1"/>
          <w:sz w:val="28"/>
          <w:szCs w:val="28"/>
        </w:rPr>
        <w:t>partecipazione</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Il consolidamento proporzionale non assume rilevanza a livello internazionale, in quanto metodo non utilizzabile. Poiché il legislatore ha previsto solo un’opzione (“possono”), si ritiene più espressivo, in una logica di bilancio consolidato fondato su un concetto di controllo autonomo, cancellare l’art. 37. In merito alle fattispecie riconducibili a situazioni di controllo congiunto, la valutazione avverrà con il criterio indicato nel primo comma, n. 4, dell’art. 2426.</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1"/>
          <w:sz w:val="28"/>
          <w:szCs w:val="28"/>
        </w:rPr>
        <w:t>La proposta di modifica porta al seguente nuovo articolo 37:</w:t>
      </w:r>
    </w:p>
    <w:p w:rsidR="00CA00A7" w:rsidRPr="00CA00A7" w:rsidRDefault="00CA00A7" w:rsidP="00CA00A7">
      <w:pPr>
        <w:jc w:val="both"/>
        <w:rPr>
          <w:rFonts w:ascii="Times New Roman" w:hAnsi="Times New Roman" w:cs="Times New Roman"/>
          <w:b/>
          <w:spacing w:val="-1"/>
          <w:sz w:val="28"/>
          <w:szCs w:val="28"/>
          <w:u w:val="single"/>
        </w:rPr>
      </w:pPr>
      <w:r w:rsidRPr="00CA00A7">
        <w:rPr>
          <w:rFonts w:ascii="Times New Roman" w:hAnsi="Times New Roman" w:cs="Times New Roman"/>
          <w:b/>
          <w:color w:val="FF0000"/>
          <w:spacing w:val="-1"/>
          <w:sz w:val="28"/>
          <w:szCs w:val="28"/>
          <w:u w:val="single"/>
        </w:rPr>
        <w:t>1. Le partecipazioni in imprese sulle quali un’impresa inclusa nel consolidamento abbia il controllo congiuntamente con altri soci ed in base ad accordi con essi, sono valutate con il criterio indicato nel primo comma, n. 4, dell’art. 2426 purché la partecipazione posseduta non sia inferiore alle percentuali indicate nell'art. 2359, terzo comma, del codice civile.</w:t>
      </w:r>
    </w:p>
    <w:p w:rsidR="00E40D62" w:rsidRDefault="00E40D62" w:rsidP="00CA00A7">
      <w:pPr>
        <w:pStyle w:val="TableParagraph"/>
        <w:keepNext/>
        <w:widowControl/>
        <w:jc w:val="both"/>
        <w:rPr>
          <w:rFonts w:ascii="Times New Roman" w:hAnsi="Times New Roman" w:cs="Times New Roman"/>
          <w:b/>
          <w:spacing w:val="-1"/>
          <w:sz w:val="28"/>
          <w:szCs w:val="28"/>
          <w:lang w:val="it-IT"/>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Pr>
          <w:rFonts w:ascii="Times New Roman" w:hAnsi="Times New Roman" w:cs="Times New Roman"/>
          <w:b/>
          <w:spacing w:val="-1"/>
          <w:sz w:val="28"/>
          <w:szCs w:val="28"/>
          <w:lang w:val="it-IT"/>
        </w:rPr>
        <w:t>A</w:t>
      </w:r>
      <w:r w:rsidRPr="00CA00A7">
        <w:rPr>
          <w:rFonts w:ascii="Times New Roman" w:hAnsi="Times New Roman" w:cs="Times New Roman"/>
          <w:b/>
          <w:spacing w:val="-1"/>
          <w:sz w:val="28"/>
          <w:szCs w:val="28"/>
          <w:lang w:val="it-IT"/>
        </w:rPr>
        <w:t>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38</w:t>
      </w:r>
    </w:p>
    <w:p w:rsidR="00CA00A7" w:rsidRPr="00CA00A7" w:rsidRDefault="00CA00A7" w:rsidP="00CA00A7">
      <w:pPr>
        <w:keepNext/>
        <w:jc w:val="both"/>
        <w:rPr>
          <w:rFonts w:ascii="Times New Roman" w:hAnsi="Times New Roman" w:cs="Times New Roman"/>
          <w:spacing w:val="-2"/>
          <w:sz w:val="28"/>
          <w:szCs w:val="28"/>
        </w:rPr>
      </w:pPr>
      <w:r w:rsidRPr="00CA00A7">
        <w:rPr>
          <w:rFonts w:ascii="Times New Roman" w:hAnsi="Times New Roman" w:cs="Times New Roman"/>
          <w:b/>
          <w:spacing w:val="-1"/>
          <w:sz w:val="28"/>
          <w:szCs w:val="28"/>
        </w:rPr>
        <w:t>Contenuto</w:t>
      </w:r>
      <w:r w:rsidRPr="00CA00A7">
        <w:rPr>
          <w:rFonts w:ascii="Times New Roman" w:hAnsi="Times New Roman" w:cs="Times New Roman"/>
          <w:b/>
          <w:spacing w:val="-3"/>
          <w:sz w:val="28"/>
          <w:szCs w:val="28"/>
        </w:rPr>
        <w:t xml:space="preserve"> </w:t>
      </w:r>
      <w:r w:rsidRPr="00CA00A7">
        <w:rPr>
          <w:rFonts w:ascii="Times New Roman" w:hAnsi="Times New Roman" w:cs="Times New Roman"/>
          <w:b/>
          <w:spacing w:val="-2"/>
          <w:sz w:val="28"/>
          <w:szCs w:val="28"/>
        </w:rPr>
        <w:t>della</w:t>
      </w:r>
      <w:r w:rsidRPr="00CA00A7">
        <w:rPr>
          <w:rFonts w:ascii="Times New Roman" w:hAnsi="Times New Roman" w:cs="Times New Roman"/>
          <w:b/>
          <w:spacing w:val="5"/>
          <w:sz w:val="28"/>
          <w:szCs w:val="28"/>
        </w:rPr>
        <w:t xml:space="preserve"> </w:t>
      </w:r>
      <w:r w:rsidRPr="00CA00A7">
        <w:rPr>
          <w:rFonts w:ascii="Times New Roman" w:hAnsi="Times New Roman" w:cs="Times New Roman"/>
          <w:b/>
          <w:spacing w:val="-2"/>
          <w:sz w:val="28"/>
          <w:szCs w:val="28"/>
        </w:rPr>
        <w:t>nota</w:t>
      </w:r>
      <w:r w:rsidRPr="00CA00A7">
        <w:rPr>
          <w:rFonts w:ascii="Times New Roman" w:hAnsi="Times New Roman" w:cs="Times New Roman"/>
          <w:b/>
          <w:spacing w:val="5"/>
          <w:sz w:val="28"/>
          <w:szCs w:val="28"/>
        </w:rPr>
        <w:t xml:space="preserve"> </w:t>
      </w:r>
      <w:r w:rsidRPr="00CA00A7">
        <w:rPr>
          <w:rFonts w:ascii="Times New Roman" w:hAnsi="Times New Roman" w:cs="Times New Roman"/>
          <w:b/>
          <w:spacing w:val="-2"/>
          <w:sz w:val="28"/>
          <w:szCs w:val="28"/>
        </w:rPr>
        <w:t>integrativa</w:t>
      </w:r>
    </w:p>
    <w:p w:rsidR="00CA00A7" w:rsidRPr="00CA00A7" w:rsidRDefault="00CA00A7" w:rsidP="00CA00A7">
      <w:pPr>
        <w:jc w:val="both"/>
        <w:rPr>
          <w:rFonts w:ascii="Times New Roman" w:hAnsi="Times New Roman" w:cs="Times New Roman"/>
          <w:spacing w:val="-2"/>
          <w:sz w:val="28"/>
          <w:szCs w:val="28"/>
        </w:rPr>
      </w:pPr>
      <w:r w:rsidRPr="00CA00A7">
        <w:rPr>
          <w:rFonts w:ascii="Times New Roman" w:hAnsi="Times New Roman" w:cs="Times New Roman"/>
          <w:spacing w:val="-2"/>
          <w:sz w:val="28"/>
          <w:szCs w:val="28"/>
        </w:rPr>
        <w:t>Il contenuto della nota integrativa consolidata deve, in termini generali, essere coordinato con l’art. 2427 c.c. Qualsiasi proposta di modifica deve essere compatibile e coerente con l’art. citato.</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spacing w:val="-2"/>
          <w:sz w:val="28"/>
          <w:szCs w:val="28"/>
        </w:rPr>
        <w:t xml:space="preserve">L’eliminazione dei componenti straordinari è una innovazione per la regolamentazione italiana, anche se nel tempo la fattispecie in oggetto aveva subito un’evoluzione </w:t>
      </w:r>
      <w:r w:rsidRPr="00CA00A7">
        <w:rPr>
          <w:rFonts w:ascii="Times New Roman" w:hAnsi="Times New Roman" w:cs="Times New Roman"/>
          <w:spacing w:val="-2"/>
          <w:sz w:val="28"/>
          <w:szCs w:val="28"/>
        </w:rPr>
        <w:lastRenderedPageBreak/>
        <w:t xml:space="preserve">interpretativa. Si ritiene opportuno proporre di modificare </w:t>
      </w:r>
      <w:r w:rsidRPr="00CA00A7">
        <w:rPr>
          <w:rFonts w:ascii="Times New Roman" w:hAnsi="Times New Roman" w:cs="Times New Roman"/>
          <w:spacing w:val="-1"/>
          <w:sz w:val="28"/>
          <w:szCs w:val="28"/>
        </w:rPr>
        <w:t xml:space="preserve">l’art. 38, lettera m), al fine di integrare l’aspetto quantitativo (entità, incidenza) con la ricorrenza dell’evento. La proposta di modifica della lettera m) dell’art. 38 è la seguente: </w:t>
      </w:r>
    </w:p>
    <w:p w:rsidR="00CA00A7" w:rsidRPr="00CA00A7" w:rsidRDefault="00CA00A7" w:rsidP="00CA00A7">
      <w:pPr>
        <w:jc w:val="both"/>
        <w:rPr>
          <w:rFonts w:ascii="Times New Roman" w:hAnsi="Times New Roman" w:cs="Times New Roman"/>
          <w:spacing w:val="-1"/>
          <w:sz w:val="28"/>
          <w:szCs w:val="28"/>
        </w:rPr>
      </w:pPr>
      <w:r w:rsidRPr="00CA00A7">
        <w:rPr>
          <w:rFonts w:ascii="Times New Roman" w:hAnsi="Times New Roman" w:cs="Times New Roman"/>
          <w:color w:val="FF0000"/>
          <w:spacing w:val="-1"/>
          <w:sz w:val="28"/>
          <w:szCs w:val="28"/>
        </w:rPr>
        <w:t>m) l’importo e la natura dei singoli elementi di ricavo e di costo di entità, incidenza</w:t>
      </w:r>
      <w:r w:rsidRPr="00CA00A7">
        <w:rPr>
          <w:rFonts w:ascii="Times New Roman" w:hAnsi="Times New Roman" w:cs="Times New Roman"/>
          <w:b/>
          <w:color w:val="FF0000"/>
          <w:spacing w:val="-1"/>
          <w:sz w:val="28"/>
          <w:szCs w:val="28"/>
        </w:rPr>
        <w:t xml:space="preserve"> </w:t>
      </w:r>
      <w:r w:rsidRPr="00CA00A7">
        <w:rPr>
          <w:rFonts w:ascii="Times New Roman" w:hAnsi="Times New Roman" w:cs="Times New Roman"/>
          <w:b/>
          <w:color w:val="FF0000"/>
          <w:spacing w:val="-1"/>
          <w:sz w:val="28"/>
          <w:szCs w:val="28"/>
          <w:u w:val="single"/>
        </w:rPr>
        <w:t>o manifestazione</w:t>
      </w:r>
      <w:r w:rsidRPr="00CA00A7">
        <w:rPr>
          <w:rFonts w:ascii="Times New Roman" w:hAnsi="Times New Roman" w:cs="Times New Roman"/>
          <w:color w:val="FF0000"/>
          <w:spacing w:val="-1"/>
          <w:sz w:val="28"/>
          <w:szCs w:val="28"/>
        </w:rPr>
        <w:t xml:space="preserve"> eccezionali.</w:t>
      </w:r>
    </w:p>
    <w:p w:rsidR="00CA00A7" w:rsidRPr="00CA00A7" w:rsidRDefault="00CA00A7" w:rsidP="00CA00A7">
      <w:pPr>
        <w:jc w:val="both"/>
        <w:rPr>
          <w:rFonts w:ascii="Times New Roman" w:hAnsi="Times New Roman" w:cs="Times New Roman"/>
          <w:spacing w:val="-2"/>
          <w:sz w:val="28"/>
          <w:szCs w:val="28"/>
        </w:rPr>
      </w:pP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t>Art.</w:t>
      </w:r>
      <w:r w:rsidRPr="00CA00A7">
        <w:rPr>
          <w:rFonts w:ascii="Times New Roman" w:hAnsi="Times New Roman" w:cs="Times New Roman"/>
          <w:b/>
          <w:spacing w:val="4"/>
          <w:sz w:val="28"/>
          <w:szCs w:val="28"/>
          <w:lang w:val="it-IT"/>
        </w:rPr>
        <w:t xml:space="preserve"> </w:t>
      </w:r>
      <w:r w:rsidRPr="00CA00A7">
        <w:rPr>
          <w:rFonts w:ascii="Times New Roman" w:hAnsi="Times New Roman" w:cs="Times New Roman"/>
          <w:b/>
          <w:sz w:val="28"/>
          <w:szCs w:val="28"/>
          <w:lang w:val="it-IT"/>
        </w:rPr>
        <w:t>40</w:t>
      </w:r>
    </w:p>
    <w:p w:rsidR="00CA00A7" w:rsidRPr="00CA00A7" w:rsidRDefault="00CA00A7" w:rsidP="00CA00A7">
      <w:pPr>
        <w:pStyle w:val="TableParagraph"/>
        <w:keepNext/>
        <w:widowControl/>
        <w:jc w:val="both"/>
        <w:rPr>
          <w:rFonts w:ascii="Times New Roman" w:eastAsia="Times New Roman" w:hAnsi="Times New Roman" w:cs="Times New Roman"/>
          <w:b/>
          <w:sz w:val="28"/>
          <w:szCs w:val="28"/>
          <w:lang w:val="it-IT"/>
        </w:rPr>
      </w:pPr>
      <w:r w:rsidRPr="00CA00A7">
        <w:rPr>
          <w:rFonts w:ascii="Times New Roman" w:hAnsi="Times New Roman" w:cs="Times New Roman"/>
          <w:b/>
          <w:spacing w:val="-1"/>
          <w:sz w:val="28"/>
          <w:szCs w:val="28"/>
          <w:lang w:val="it-IT"/>
        </w:rPr>
        <w:t>Relazione</w:t>
      </w:r>
      <w:r w:rsidRPr="00CA00A7">
        <w:rPr>
          <w:rFonts w:ascii="Times New Roman" w:hAnsi="Times New Roman" w:cs="Times New Roman"/>
          <w:b/>
          <w:spacing w:val="-5"/>
          <w:sz w:val="28"/>
          <w:szCs w:val="28"/>
          <w:lang w:val="it-IT"/>
        </w:rPr>
        <w:t xml:space="preserve"> </w:t>
      </w:r>
      <w:r w:rsidRPr="00CA00A7">
        <w:rPr>
          <w:rFonts w:ascii="Times New Roman" w:hAnsi="Times New Roman" w:cs="Times New Roman"/>
          <w:b/>
          <w:spacing w:val="-1"/>
          <w:sz w:val="28"/>
          <w:szCs w:val="28"/>
          <w:lang w:val="it-IT"/>
        </w:rPr>
        <w:t>sulla</w:t>
      </w:r>
      <w:r w:rsidRPr="00CA00A7">
        <w:rPr>
          <w:rFonts w:ascii="Times New Roman" w:hAnsi="Times New Roman" w:cs="Times New Roman"/>
          <w:b/>
          <w:spacing w:val="5"/>
          <w:sz w:val="28"/>
          <w:szCs w:val="28"/>
          <w:lang w:val="it-IT"/>
        </w:rPr>
        <w:t xml:space="preserve"> </w:t>
      </w:r>
      <w:r w:rsidRPr="00CA00A7">
        <w:rPr>
          <w:rFonts w:ascii="Times New Roman" w:hAnsi="Times New Roman" w:cs="Times New Roman"/>
          <w:b/>
          <w:spacing w:val="-1"/>
          <w:sz w:val="28"/>
          <w:szCs w:val="28"/>
          <w:lang w:val="it-IT"/>
        </w:rPr>
        <w:t>gestione</w:t>
      </w:r>
    </w:p>
    <w:p w:rsidR="00CA00A7" w:rsidRPr="00CA00A7" w:rsidRDefault="00CA00A7" w:rsidP="00CA00A7">
      <w:pPr>
        <w:jc w:val="both"/>
        <w:rPr>
          <w:rFonts w:ascii="Times New Roman" w:hAnsi="Times New Roman" w:cs="Times New Roman"/>
          <w:spacing w:val="-2"/>
          <w:sz w:val="28"/>
          <w:szCs w:val="28"/>
        </w:rPr>
      </w:pPr>
      <w:r w:rsidRPr="00CA00A7">
        <w:rPr>
          <w:rFonts w:ascii="Times New Roman" w:hAnsi="Times New Roman" w:cs="Times New Roman"/>
          <w:spacing w:val="-2"/>
          <w:sz w:val="28"/>
          <w:szCs w:val="28"/>
        </w:rPr>
        <w:t xml:space="preserve">Nel </w:t>
      </w:r>
      <w:proofErr w:type="spellStart"/>
      <w:r w:rsidRPr="00CA00A7">
        <w:rPr>
          <w:rFonts w:ascii="Times New Roman" w:hAnsi="Times New Roman" w:cs="Times New Roman"/>
          <w:spacing w:val="-2"/>
          <w:sz w:val="28"/>
          <w:szCs w:val="28"/>
        </w:rPr>
        <w:t>D.Lgs.</w:t>
      </w:r>
      <w:proofErr w:type="spellEnd"/>
      <w:r w:rsidRPr="00CA00A7">
        <w:rPr>
          <w:rFonts w:ascii="Times New Roman" w:hAnsi="Times New Roman" w:cs="Times New Roman"/>
          <w:spacing w:val="-2"/>
          <w:sz w:val="28"/>
          <w:szCs w:val="28"/>
        </w:rPr>
        <w:t xml:space="preserve"> 127/91 all’art. 38 (nota integrativa) è stata inserita la lettera </w:t>
      </w:r>
      <w:proofErr w:type="spellStart"/>
      <w:r w:rsidRPr="00CA00A7">
        <w:rPr>
          <w:rFonts w:ascii="Times New Roman" w:hAnsi="Times New Roman" w:cs="Times New Roman"/>
          <w:spacing w:val="-2"/>
          <w:sz w:val="28"/>
          <w:szCs w:val="28"/>
        </w:rPr>
        <w:t>p-ter</w:t>
      </w:r>
      <w:proofErr w:type="spellEnd"/>
      <w:r w:rsidRPr="00CA00A7">
        <w:rPr>
          <w:rFonts w:ascii="Times New Roman" w:hAnsi="Times New Roman" w:cs="Times New Roman"/>
          <w:spacing w:val="-2"/>
          <w:sz w:val="28"/>
          <w:szCs w:val="28"/>
        </w:rPr>
        <w:t xml:space="preserve">) relativa alla natura e l’effetto patrimoniale, finanziario ed economico dei fatti di rilievo avvenuti dopo la chiusura dell'esercizio, in analogia all’inserimento del n. 23) nell’art. 2427 del codice civile. Mentre nel codice civile è stato di conseguenza correttamente eliminato dal terzo comma dell’art. 2428 (relazione sulla gestione) il n. 5 (concernente i fatti di rilievo avvenuti dopo la chiusura dell’esercizio), nel D. </w:t>
      </w:r>
      <w:proofErr w:type="spellStart"/>
      <w:r w:rsidRPr="00CA00A7">
        <w:rPr>
          <w:rFonts w:ascii="Times New Roman" w:hAnsi="Times New Roman" w:cs="Times New Roman"/>
          <w:spacing w:val="-2"/>
          <w:sz w:val="28"/>
          <w:szCs w:val="28"/>
        </w:rPr>
        <w:t>Lgs</w:t>
      </w:r>
      <w:proofErr w:type="spellEnd"/>
      <w:r w:rsidRPr="00CA00A7">
        <w:rPr>
          <w:rFonts w:ascii="Times New Roman" w:hAnsi="Times New Roman" w:cs="Times New Roman"/>
          <w:spacing w:val="-2"/>
          <w:sz w:val="28"/>
          <w:szCs w:val="28"/>
        </w:rPr>
        <w:t>. 127/91 all’art.  40 (relazione sulla gestione) è stata erroneamente eliminata la lettera c) che riguarda l’evoluzione prevedibile della gestione anziché la lettera b), concernente i fatti di rilievo avvenuti dopo la chiusura dell’esercizio.</w:t>
      </w:r>
    </w:p>
    <w:p w:rsidR="00CA00A7" w:rsidRPr="00CA00A7" w:rsidRDefault="00CA00A7" w:rsidP="00CA00A7">
      <w:pPr>
        <w:jc w:val="both"/>
        <w:rPr>
          <w:rFonts w:ascii="Times New Roman" w:hAnsi="Times New Roman" w:cs="Times New Roman"/>
          <w:spacing w:val="-2"/>
          <w:sz w:val="28"/>
          <w:szCs w:val="28"/>
        </w:rPr>
      </w:pPr>
      <w:r w:rsidRPr="00CA00A7">
        <w:rPr>
          <w:rFonts w:ascii="Times New Roman" w:hAnsi="Times New Roman" w:cs="Times New Roman"/>
          <w:spacing w:val="-2"/>
          <w:sz w:val="28"/>
          <w:szCs w:val="28"/>
        </w:rPr>
        <w:t>Si propone, quindi, la seguente modifica:</w:t>
      </w:r>
    </w:p>
    <w:p w:rsidR="00CA00A7" w:rsidRPr="00CA00A7" w:rsidRDefault="00CA00A7" w:rsidP="00CA00A7">
      <w:pPr>
        <w:tabs>
          <w:tab w:val="left" w:pos="446"/>
        </w:tabs>
        <w:spacing w:before="1"/>
        <w:ind w:right="101"/>
        <w:jc w:val="both"/>
        <w:rPr>
          <w:rFonts w:ascii="Times New Roman" w:eastAsia="Times New Roman" w:hAnsi="Times New Roman" w:cs="Times New Roman"/>
          <w:b/>
          <w:bCs/>
          <w:dstrike/>
          <w:color w:val="FF0000"/>
          <w:sz w:val="28"/>
          <w:szCs w:val="28"/>
        </w:rPr>
      </w:pPr>
      <w:r w:rsidRPr="00CA00A7">
        <w:rPr>
          <w:rFonts w:ascii="Times New Roman" w:hAnsi="Times New Roman" w:cs="Times New Roman"/>
          <w:b/>
          <w:bCs/>
          <w:dstrike/>
          <w:color w:val="FF0000"/>
          <w:sz w:val="28"/>
          <w:szCs w:val="28"/>
        </w:rPr>
        <w:t>b) i</w:t>
      </w:r>
      <w:r w:rsidRPr="00CA00A7">
        <w:rPr>
          <w:rFonts w:ascii="Times New Roman" w:hAnsi="Times New Roman" w:cs="Times New Roman"/>
          <w:b/>
          <w:bCs/>
          <w:dstrike/>
          <w:color w:val="FF0000"/>
          <w:spacing w:val="49"/>
          <w:sz w:val="28"/>
          <w:szCs w:val="28"/>
        </w:rPr>
        <w:t xml:space="preserve"> </w:t>
      </w:r>
      <w:r w:rsidRPr="00CA00A7">
        <w:rPr>
          <w:rFonts w:ascii="Times New Roman" w:hAnsi="Times New Roman" w:cs="Times New Roman"/>
          <w:b/>
          <w:bCs/>
          <w:dstrike/>
          <w:color w:val="FF0000"/>
          <w:sz w:val="28"/>
          <w:szCs w:val="28"/>
        </w:rPr>
        <w:t>fatti</w:t>
      </w:r>
      <w:r w:rsidRPr="00CA00A7">
        <w:rPr>
          <w:rFonts w:ascii="Times New Roman" w:hAnsi="Times New Roman" w:cs="Times New Roman"/>
          <w:b/>
          <w:bCs/>
          <w:dstrike/>
          <w:color w:val="FF0000"/>
          <w:spacing w:val="44"/>
          <w:sz w:val="28"/>
          <w:szCs w:val="28"/>
        </w:rPr>
        <w:t xml:space="preserve"> </w:t>
      </w:r>
      <w:r w:rsidRPr="00CA00A7">
        <w:rPr>
          <w:rFonts w:ascii="Times New Roman" w:hAnsi="Times New Roman" w:cs="Times New Roman"/>
          <w:b/>
          <w:bCs/>
          <w:dstrike/>
          <w:color w:val="FF0000"/>
          <w:sz w:val="28"/>
          <w:szCs w:val="28"/>
        </w:rPr>
        <w:t>di</w:t>
      </w:r>
      <w:r w:rsidRPr="00CA00A7">
        <w:rPr>
          <w:rFonts w:ascii="Times New Roman" w:hAnsi="Times New Roman" w:cs="Times New Roman"/>
          <w:b/>
          <w:bCs/>
          <w:dstrike/>
          <w:color w:val="FF0000"/>
          <w:spacing w:val="44"/>
          <w:sz w:val="28"/>
          <w:szCs w:val="28"/>
        </w:rPr>
        <w:t xml:space="preserve"> </w:t>
      </w:r>
      <w:r w:rsidRPr="00CA00A7">
        <w:rPr>
          <w:rFonts w:ascii="Times New Roman" w:hAnsi="Times New Roman" w:cs="Times New Roman"/>
          <w:b/>
          <w:bCs/>
          <w:dstrike/>
          <w:color w:val="FF0000"/>
          <w:sz w:val="28"/>
          <w:szCs w:val="28"/>
        </w:rPr>
        <w:t>rilievo</w:t>
      </w:r>
      <w:r w:rsidRPr="00CA00A7">
        <w:rPr>
          <w:rFonts w:ascii="Times New Roman" w:hAnsi="Times New Roman" w:cs="Times New Roman"/>
          <w:b/>
          <w:bCs/>
          <w:dstrike/>
          <w:color w:val="FF0000"/>
          <w:spacing w:val="43"/>
          <w:sz w:val="28"/>
          <w:szCs w:val="28"/>
        </w:rPr>
        <w:t xml:space="preserve"> </w:t>
      </w:r>
      <w:r w:rsidRPr="00CA00A7">
        <w:rPr>
          <w:rFonts w:ascii="Times New Roman" w:hAnsi="Times New Roman" w:cs="Times New Roman"/>
          <w:b/>
          <w:bCs/>
          <w:dstrike/>
          <w:color w:val="FF0000"/>
          <w:sz w:val="28"/>
          <w:szCs w:val="28"/>
        </w:rPr>
        <w:t>avvenuti</w:t>
      </w:r>
      <w:r w:rsidRPr="00CA00A7">
        <w:rPr>
          <w:rFonts w:ascii="Times New Roman" w:hAnsi="Times New Roman" w:cs="Times New Roman"/>
          <w:b/>
          <w:bCs/>
          <w:dstrike/>
          <w:color w:val="FF0000"/>
          <w:spacing w:val="49"/>
          <w:sz w:val="28"/>
          <w:szCs w:val="28"/>
        </w:rPr>
        <w:t xml:space="preserve"> </w:t>
      </w:r>
      <w:r w:rsidRPr="00CA00A7">
        <w:rPr>
          <w:rFonts w:ascii="Times New Roman" w:hAnsi="Times New Roman" w:cs="Times New Roman"/>
          <w:b/>
          <w:bCs/>
          <w:dstrike/>
          <w:color w:val="FF0000"/>
          <w:spacing w:val="-1"/>
          <w:sz w:val="28"/>
          <w:szCs w:val="28"/>
        </w:rPr>
        <w:t>dopo</w:t>
      </w:r>
      <w:r w:rsidRPr="00CA00A7">
        <w:rPr>
          <w:rFonts w:ascii="Times New Roman" w:hAnsi="Times New Roman" w:cs="Times New Roman"/>
          <w:b/>
          <w:bCs/>
          <w:dstrike/>
          <w:color w:val="FF0000"/>
          <w:spacing w:val="48"/>
          <w:sz w:val="28"/>
          <w:szCs w:val="28"/>
        </w:rPr>
        <w:t xml:space="preserve"> </w:t>
      </w:r>
      <w:r w:rsidRPr="00CA00A7">
        <w:rPr>
          <w:rFonts w:ascii="Times New Roman" w:hAnsi="Times New Roman" w:cs="Times New Roman"/>
          <w:b/>
          <w:bCs/>
          <w:dstrike/>
          <w:color w:val="FF0000"/>
          <w:spacing w:val="-2"/>
          <w:sz w:val="28"/>
          <w:szCs w:val="28"/>
        </w:rPr>
        <w:t>la</w:t>
      </w:r>
      <w:r w:rsidRPr="00CA00A7">
        <w:rPr>
          <w:rFonts w:ascii="Times New Roman" w:hAnsi="Times New Roman" w:cs="Times New Roman"/>
          <w:b/>
          <w:bCs/>
          <w:dstrike/>
          <w:color w:val="FF0000"/>
          <w:spacing w:val="50"/>
          <w:sz w:val="28"/>
          <w:szCs w:val="28"/>
        </w:rPr>
        <w:t xml:space="preserve"> </w:t>
      </w:r>
      <w:r w:rsidRPr="00CA00A7">
        <w:rPr>
          <w:rFonts w:ascii="Times New Roman" w:hAnsi="Times New Roman" w:cs="Times New Roman"/>
          <w:b/>
          <w:bCs/>
          <w:dstrike/>
          <w:color w:val="FF0000"/>
          <w:spacing w:val="-1"/>
          <w:sz w:val="28"/>
          <w:szCs w:val="28"/>
        </w:rPr>
        <w:t>data</w:t>
      </w:r>
      <w:r w:rsidRPr="00CA00A7">
        <w:rPr>
          <w:rFonts w:ascii="Times New Roman" w:hAnsi="Times New Roman" w:cs="Times New Roman"/>
          <w:b/>
          <w:bCs/>
          <w:dstrike/>
          <w:color w:val="FF0000"/>
          <w:spacing w:val="50"/>
          <w:sz w:val="28"/>
          <w:szCs w:val="28"/>
        </w:rPr>
        <w:t xml:space="preserve"> </w:t>
      </w:r>
      <w:r w:rsidRPr="00CA00A7">
        <w:rPr>
          <w:rFonts w:ascii="Times New Roman" w:hAnsi="Times New Roman" w:cs="Times New Roman"/>
          <w:b/>
          <w:bCs/>
          <w:dstrike/>
          <w:color w:val="FF0000"/>
          <w:sz w:val="28"/>
          <w:szCs w:val="28"/>
        </w:rPr>
        <w:t>di</w:t>
      </w:r>
      <w:r w:rsidRPr="00CA00A7">
        <w:rPr>
          <w:rFonts w:ascii="Times New Roman" w:hAnsi="Times New Roman" w:cs="Times New Roman"/>
          <w:b/>
          <w:bCs/>
          <w:dstrike/>
          <w:color w:val="FF0000"/>
          <w:spacing w:val="29"/>
          <w:sz w:val="28"/>
          <w:szCs w:val="28"/>
        </w:rPr>
        <w:t xml:space="preserve"> </w:t>
      </w:r>
      <w:r w:rsidRPr="00CA00A7">
        <w:rPr>
          <w:rFonts w:ascii="Times New Roman" w:hAnsi="Times New Roman" w:cs="Times New Roman"/>
          <w:b/>
          <w:bCs/>
          <w:dstrike/>
          <w:color w:val="FF0000"/>
          <w:spacing w:val="-1"/>
          <w:sz w:val="28"/>
          <w:szCs w:val="28"/>
        </w:rPr>
        <w:t>riferimento</w:t>
      </w:r>
      <w:r w:rsidRPr="00CA00A7">
        <w:rPr>
          <w:rFonts w:ascii="Times New Roman" w:hAnsi="Times New Roman" w:cs="Times New Roman"/>
          <w:b/>
          <w:bCs/>
          <w:dstrike/>
          <w:color w:val="FF0000"/>
          <w:spacing w:val="-3"/>
          <w:sz w:val="28"/>
          <w:szCs w:val="28"/>
        </w:rPr>
        <w:t xml:space="preserve"> </w:t>
      </w:r>
      <w:r w:rsidRPr="00CA00A7">
        <w:rPr>
          <w:rFonts w:ascii="Times New Roman" w:hAnsi="Times New Roman" w:cs="Times New Roman"/>
          <w:b/>
          <w:bCs/>
          <w:dstrike/>
          <w:color w:val="FF0000"/>
          <w:spacing w:val="-1"/>
          <w:sz w:val="28"/>
          <w:szCs w:val="28"/>
        </w:rPr>
        <w:t>del</w:t>
      </w:r>
      <w:r w:rsidRPr="00CA00A7">
        <w:rPr>
          <w:rFonts w:ascii="Times New Roman" w:hAnsi="Times New Roman" w:cs="Times New Roman"/>
          <w:b/>
          <w:bCs/>
          <w:dstrike/>
          <w:color w:val="FF0000"/>
          <w:spacing w:val="-2"/>
          <w:sz w:val="28"/>
          <w:szCs w:val="28"/>
        </w:rPr>
        <w:t xml:space="preserve"> </w:t>
      </w:r>
      <w:r w:rsidRPr="00CA00A7">
        <w:rPr>
          <w:rFonts w:ascii="Times New Roman" w:hAnsi="Times New Roman" w:cs="Times New Roman"/>
          <w:b/>
          <w:bCs/>
          <w:dstrike/>
          <w:color w:val="FF0000"/>
          <w:sz w:val="28"/>
          <w:szCs w:val="28"/>
        </w:rPr>
        <w:t>bilancio</w:t>
      </w:r>
      <w:r w:rsidRPr="00CA00A7">
        <w:rPr>
          <w:rFonts w:ascii="Times New Roman" w:hAnsi="Times New Roman" w:cs="Times New Roman"/>
          <w:b/>
          <w:bCs/>
          <w:dstrike/>
          <w:color w:val="FF0000"/>
          <w:spacing w:val="-3"/>
          <w:sz w:val="28"/>
          <w:szCs w:val="28"/>
        </w:rPr>
        <w:t xml:space="preserve"> </w:t>
      </w:r>
      <w:r w:rsidRPr="00CA00A7">
        <w:rPr>
          <w:rFonts w:ascii="Times New Roman" w:hAnsi="Times New Roman" w:cs="Times New Roman"/>
          <w:b/>
          <w:bCs/>
          <w:dstrike/>
          <w:color w:val="FF0000"/>
          <w:spacing w:val="-2"/>
          <w:sz w:val="28"/>
          <w:szCs w:val="28"/>
        </w:rPr>
        <w:t>consolidato;</w:t>
      </w:r>
    </w:p>
    <w:p w:rsidR="00CA00A7" w:rsidRPr="00CA00A7" w:rsidRDefault="00CA00A7" w:rsidP="00CA00A7">
      <w:pPr>
        <w:jc w:val="both"/>
        <w:rPr>
          <w:rFonts w:ascii="Times New Roman" w:hAnsi="Times New Roman" w:cs="Times New Roman"/>
          <w:b/>
          <w:color w:val="FF0000"/>
          <w:spacing w:val="-1"/>
          <w:sz w:val="28"/>
          <w:szCs w:val="28"/>
        </w:rPr>
      </w:pPr>
      <w:r w:rsidRPr="00CA00A7">
        <w:rPr>
          <w:rFonts w:ascii="Times New Roman" w:hAnsi="Times New Roman" w:cs="Times New Roman"/>
          <w:b/>
          <w:color w:val="FF0000"/>
          <w:spacing w:val="-1"/>
          <w:sz w:val="28"/>
          <w:szCs w:val="28"/>
        </w:rPr>
        <w:t>c)</w:t>
      </w:r>
      <w:r w:rsidRPr="00CA00A7">
        <w:rPr>
          <w:rFonts w:ascii="Times New Roman" w:hAnsi="Times New Roman" w:cs="Times New Roman"/>
          <w:b/>
          <w:color w:val="FF0000"/>
          <w:sz w:val="28"/>
          <w:szCs w:val="28"/>
        </w:rPr>
        <w:t xml:space="preserve"> </w:t>
      </w:r>
      <w:r w:rsidRPr="00CA00A7">
        <w:rPr>
          <w:rFonts w:ascii="Times New Roman" w:hAnsi="Times New Roman" w:cs="Times New Roman"/>
          <w:b/>
          <w:color w:val="FF0000"/>
          <w:spacing w:val="-2"/>
          <w:sz w:val="28"/>
          <w:szCs w:val="28"/>
        </w:rPr>
        <w:t>l'evoluzione</w:t>
      </w:r>
      <w:r w:rsidRPr="00CA00A7">
        <w:rPr>
          <w:rFonts w:ascii="Times New Roman" w:hAnsi="Times New Roman" w:cs="Times New Roman"/>
          <w:b/>
          <w:color w:val="FF0000"/>
          <w:sz w:val="28"/>
          <w:szCs w:val="28"/>
        </w:rPr>
        <w:t xml:space="preserve"> </w:t>
      </w:r>
      <w:r w:rsidRPr="00CA00A7">
        <w:rPr>
          <w:rFonts w:ascii="Times New Roman" w:hAnsi="Times New Roman" w:cs="Times New Roman"/>
          <w:b/>
          <w:color w:val="FF0000"/>
          <w:spacing w:val="-1"/>
          <w:sz w:val="28"/>
          <w:szCs w:val="28"/>
        </w:rPr>
        <w:t>prevedibile</w:t>
      </w:r>
      <w:r w:rsidRPr="00CA00A7">
        <w:rPr>
          <w:rFonts w:ascii="Times New Roman" w:hAnsi="Times New Roman" w:cs="Times New Roman"/>
          <w:b/>
          <w:color w:val="FF0000"/>
          <w:sz w:val="28"/>
          <w:szCs w:val="28"/>
        </w:rPr>
        <w:t xml:space="preserve"> </w:t>
      </w:r>
      <w:r w:rsidRPr="00CA00A7">
        <w:rPr>
          <w:rFonts w:ascii="Times New Roman" w:hAnsi="Times New Roman" w:cs="Times New Roman"/>
          <w:b/>
          <w:color w:val="FF0000"/>
          <w:spacing w:val="-1"/>
          <w:sz w:val="28"/>
          <w:szCs w:val="28"/>
        </w:rPr>
        <w:t>della</w:t>
      </w:r>
      <w:r w:rsidRPr="00CA00A7">
        <w:rPr>
          <w:rFonts w:ascii="Times New Roman" w:hAnsi="Times New Roman" w:cs="Times New Roman"/>
          <w:b/>
          <w:color w:val="FF0000"/>
          <w:spacing w:val="-3"/>
          <w:sz w:val="28"/>
          <w:szCs w:val="28"/>
        </w:rPr>
        <w:t xml:space="preserve"> </w:t>
      </w:r>
      <w:r w:rsidRPr="00CA00A7">
        <w:rPr>
          <w:rFonts w:ascii="Times New Roman" w:hAnsi="Times New Roman" w:cs="Times New Roman"/>
          <w:b/>
          <w:color w:val="FF0000"/>
          <w:spacing w:val="-1"/>
          <w:sz w:val="28"/>
          <w:szCs w:val="28"/>
        </w:rPr>
        <w:t>gestione;</w:t>
      </w:r>
    </w:p>
    <w:p w:rsidR="00CA00A7" w:rsidRPr="00CA00A7" w:rsidRDefault="00CA00A7" w:rsidP="00CA00A7">
      <w:pPr>
        <w:jc w:val="both"/>
        <w:rPr>
          <w:rFonts w:ascii="Times New Roman" w:hAnsi="Times New Roman" w:cs="Times New Roman"/>
          <w:sz w:val="28"/>
          <w:szCs w:val="28"/>
        </w:rPr>
      </w:pPr>
      <w:r w:rsidRPr="00CA00A7">
        <w:rPr>
          <w:rFonts w:ascii="Times New Roman" w:hAnsi="Times New Roman" w:cs="Times New Roman"/>
          <w:sz w:val="28"/>
          <w:szCs w:val="28"/>
        </w:rPr>
        <w:t>La Direttiva 2014/95/UE del 22/10/2014, modificando la Direttiva 2013/34/UE ha introdotto, nel Capo 6, il nuovo articolo 29-bis, rubricato “Dichiarazione consolidata di carattere non finanziario”.</w:t>
      </w:r>
    </w:p>
    <w:p w:rsidR="00CA00A7" w:rsidRPr="00CA00A7" w:rsidRDefault="00CA00A7" w:rsidP="00CA00A7">
      <w:pPr>
        <w:jc w:val="both"/>
        <w:rPr>
          <w:rFonts w:ascii="Times New Roman" w:hAnsi="Times New Roman" w:cs="Times New Roman"/>
          <w:b/>
          <w:sz w:val="28"/>
          <w:szCs w:val="28"/>
        </w:rPr>
      </w:pPr>
      <w:r w:rsidRPr="00CA00A7">
        <w:rPr>
          <w:rFonts w:ascii="Times New Roman" w:hAnsi="Times New Roman" w:cs="Times New Roman"/>
          <w:sz w:val="28"/>
          <w:szCs w:val="28"/>
        </w:rPr>
        <w:t xml:space="preserve">Si riporta l’art. 29-bis </w:t>
      </w:r>
      <w:r w:rsidRPr="00CA00A7">
        <w:rPr>
          <w:rFonts w:ascii="Times New Roman" w:hAnsi="Times New Roman" w:cs="Times New Roman"/>
          <w:b/>
          <w:sz w:val="28"/>
          <w:szCs w:val="28"/>
        </w:rPr>
        <w:t>“Dichiarazione consolidata di carattere non finanziario”.</w:t>
      </w:r>
    </w:p>
    <w:p w:rsidR="00CA00A7" w:rsidRPr="00CA00A7" w:rsidRDefault="00CA00A7" w:rsidP="00CA00A7">
      <w:pPr>
        <w:pStyle w:val="CM4"/>
        <w:spacing w:before="60" w:after="60" w:line="240" w:lineRule="auto"/>
        <w:ind w:left="23" w:right="6"/>
        <w:jc w:val="both"/>
        <w:rPr>
          <w:rFonts w:ascii="Times New Roman" w:hAnsi="Times New Roman" w:cs="Times New Roman"/>
          <w:sz w:val="28"/>
          <w:szCs w:val="28"/>
        </w:rPr>
      </w:pPr>
      <w:r w:rsidRPr="00CA00A7">
        <w:rPr>
          <w:rFonts w:ascii="Times New Roman" w:hAnsi="Times New Roman" w:cs="Times New Roman"/>
          <w:sz w:val="28"/>
          <w:szCs w:val="28"/>
        </w:rPr>
        <w:t>1. Gli enti di interesse pubblico che sono imprese madri di un gruppo di grandi dimensioni e che, alla data di chiusura del bilancio, presentano, su base consolidata, un numero di dipendenti occupati in media durante l'esercizio pari a 500 includono nella relazione consolidata sulla gestione una dichiarazione consolidata di carattere non finanziario contenente almeno informazioni ambientali, sociali, attinenti al personale, al rispetto dei diritti umani, alla lotta contro la corruzione attiva e passiva in misura necessaria alla comprensione dell'andamento del gruppo, dei suoi risultati e della sua situazione, e dell'impatto della sua attività, tra cui:</w:t>
      </w:r>
    </w:p>
    <w:p w:rsidR="00CA00A7" w:rsidRPr="00CA00A7" w:rsidRDefault="00CA00A7" w:rsidP="00CA00A7">
      <w:pPr>
        <w:pStyle w:val="Default"/>
        <w:spacing w:before="60" w:after="60"/>
        <w:ind w:left="284" w:right="57"/>
        <w:jc w:val="both"/>
        <w:rPr>
          <w:bCs/>
          <w:sz w:val="28"/>
          <w:szCs w:val="28"/>
        </w:rPr>
      </w:pPr>
      <w:r w:rsidRPr="00CA00A7">
        <w:rPr>
          <w:bCs/>
          <w:sz w:val="28"/>
          <w:szCs w:val="28"/>
        </w:rPr>
        <w:t>a) una breve descrizione del modello aziendale del gruppo;</w:t>
      </w:r>
    </w:p>
    <w:p w:rsidR="00CA00A7" w:rsidRPr="00CA00A7" w:rsidRDefault="00CA00A7" w:rsidP="00CA00A7">
      <w:pPr>
        <w:pStyle w:val="Default"/>
        <w:spacing w:before="60" w:after="60"/>
        <w:ind w:left="284" w:right="57"/>
        <w:jc w:val="both"/>
        <w:rPr>
          <w:bCs/>
          <w:sz w:val="28"/>
          <w:szCs w:val="28"/>
        </w:rPr>
      </w:pPr>
      <w:r w:rsidRPr="00CA00A7">
        <w:rPr>
          <w:bCs/>
          <w:sz w:val="28"/>
          <w:szCs w:val="28"/>
        </w:rPr>
        <w:lastRenderedPageBreak/>
        <w:t>b) una descrizione della politica applicata dal gruppo in merito ai predetti aspetti, comprese le procedure di dovuta diligenza applicate;</w:t>
      </w:r>
    </w:p>
    <w:p w:rsidR="00CA00A7" w:rsidRPr="00CA00A7" w:rsidRDefault="00CA00A7" w:rsidP="00CA00A7">
      <w:pPr>
        <w:pStyle w:val="Default"/>
        <w:spacing w:before="60" w:after="60"/>
        <w:ind w:left="284" w:right="57"/>
        <w:jc w:val="both"/>
        <w:rPr>
          <w:bCs/>
          <w:sz w:val="28"/>
          <w:szCs w:val="28"/>
        </w:rPr>
      </w:pPr>
      <w:r w:rsidRPr="00CA00A7">
        <w:rPr>
          <w:bCs/>
          <w:sz w:val="28"/>
          <w:szCs w:val="28"/>
        </w:rPr>
        <w:t>c) il risultato di tali politiche;</w:t>
      </w:r>
    </w:p>
    <w:p w:rsidR="00CA00A7" w:rsidRPr="00CA00A7" w:rsidRDefault="00CA00A7" w:rsidP="00CA00A7">
      <w:pPr>
        <w:pStyle w:val="Default"/>
        <w:spacing w:before="60" w:after="60"/>
        <w:ind w:left="284" w:right="57"/>
        <w:jc w:val="both"/>
        <w:rPr>
          <w:bCs/>
          <w:sz w:val="28"/>
          <w:szCs w:val="28"/>
        </w:rPr>
      </w:pPr>
      <w:r w:rsidRPr="00CA00A7">
        <w:rPr>
          <w:bCs/>
          <w:sz w:val="28"/>
          <w:szCs w:val="28"/>
        </w:rPr>
        <w:t>d) i principali rischi connessi a tali aspetti legati alle attività del gruppo anche in riferimento, ove opportuno e proporzionato, ai suoi rapporti, prodotti e servizi commerciali che possono avere ripercussioni negative in tali ambiti, nonché le relative modalità di gestione adottate dal gruppo;</w:t>
      </w:r>
    </w:p>
    <w:p w:rsidR="00CA00A7" w:rsidRPr="00CA00A7" w:rsidRDefault="00CA00A7" w:rsidP="00CA00A7">
      <w:pPr>
        <w:pStyle w:val="Default"/>
        <w:spacing w:before="60" w:after="60"/>
        <w:ind w:left="284" w:right="57"/>
        <w:jc w:val="both"/>
        <w:rPr>
          <w:bCs/>
          <w:sz w:val="28"/>
          <w:szCs w:val="28"/>
        </w:rPr>
      </w:pPr>
      <w:r w:rsidRPr="00CA00A7">
        <w:rPr>
          <w:bCs/>
          <w:sz w:val="28"/>
          <w:szCs w:val="28"/>
        </w:rPr>
        <w:t>e) gli indicatori fondamentali di prestazione di carattere non finanziario pertinenti per l'attività specifica del gruppo.</w:t>
      </w:r>
    </w:p>
    <w:p w:rsidR="00CA00A7" w:rsidRPr="00CA00A7" w:rsidRDefault="00CA00A7" w:rsidP="00CA00A7">
      <w:pPr>
        <w:pStyle w:val="CM4"/>
        <w:spacing w:after="0" w:line="240" w:lineRule="auto"/>
        <w:ind w:left="23" w:right="6"/>
        <w:jc w:val="both"/>
        <w:rPr>
          <w:rFonts w:ascii="Times New Roman" w:hAnsi="Times New Roman" w:cs="Times New Roman"/>
          <w:sz w:val="28"/>
          <w:szCs w:val="28"/>
        </w:rPr>
      </w:pPr>
      <w:r w:rsidRPr="00CA00A7">
        <w:rPr>
          <w:rFonts w:ascii="Times New Roman" w:hAnsi="Times New Roman" w:cs="Times New Roman"/>
          <w:sz w:val="28"/>
          <w:szCs w:val="28"/>
        </w:rPr>
        <w:t xml:space="preserve">Ove il gruppo non applichi politiche in relazione a uno o più dei predetti aspetti, la dichiarazione consolidata di carattere non finanziario fornisce una spiegazione chiara e articolata del perché di questa scelta. </w:t>
      </w:r>
    </w:p>
    <w:p w:rsidR="00CA00A7" w:rsidRPr="00CA00A7" w:rsidRDefault="00CA00A7" w:rsidP="00CA00A7">
      <w:pPr>
        <w:pStyle w:val="CM4"/>
        <w:spacing w:after="0" w:line="240" w:lineRule="auto"/>
        <w:ind w:left="23" w:right="6"/>
        <w:jc w:val="both"/>
        <w:rPr>
          <w:rFonts w:ascii="Times New Roman" w:hAnsi="Times New Roman" w:cs="Times New Roman"/>
          <w:sz w:val="28"/>
          <w:szCs w:val="28"/>
        </w:rPr>
      </w:pPr>
      <w:r w:rsidRPr="00CA00A7">
        <w:rPr>
          <w:rFonts w:ascii="Times New Roman" w:hAnsi="Times New Roman" w:cs="Times New Roman"/>
          <w:sz w:val="28"/>
          <w:szCs w:val="28"/>
        </w:rPr>
        <w:t xml:space="preserve">La dichiarazione consolidata di carattere non finanziario di cui al primo comma contiene inoltre , ove opportuno, riferimenti agli importi registrati nei bilanci d'esercizio consolidati e ulteriori precisazioni in merito. </w:t>
      </w:r>
    </w:p>
    <w:p w:rsidR="00CA00A7" w:rsidRPr="00CA00A7" w:rsidRDefault="00CA00A7" w:rsidP="00CA00A7">
      <w:pPr>
        <w:pStyle w:val="CM4"/>
        <w:spacing w:after="0" w:line="240" w:lineRule="auto"/>
        <w:ind w:left="23" w:right="6"/>
        <w:jc w:val="both"/>
        <w:rPr>
          <w:rFonts w:ascii="Times New Roman" w:hAnsi="Times New Roman" w:cs="Times New Roman"/>
          <w:sz w:val="28"/>
          <w:szCs w:val="28"/>
        </w:rPr>
      </w:pPr>
      <w:r w:rsidRPr="00CA00A7">
        <w:rPr>
          <w:rFonts w:ascii="Times New Roman" w:hAnsi="Times New Roman" w:cs="Times New Roman"/>
          <w:sz w:val="28"/>
          <w:szCs w:val="28"/>
        </w:rPr>
        <w:t xml:space="preserve">Gli Stati membri possono consentire l'omissione di informazioni concernenti gli sviluppi imminenti o le questioni oggetto di negoziazione in casi eccezionali in cui, secondo il parere debitamente giustificato dei membri degli organi di amministrazione, gestione e controllo che operano nell'ambito delle competenze ad essi attribuite dal diritto nazionale e sono collettivamente responsabili di tale parere, la divulgazione di tali informazioni potrebbe compromettere gravemente la posizione commerciale del gruppo, purché tale omissione non pregiudichi la comprensione corretta ed equilibrata dell'andamento del gruppo, dei suoi risultati e della sua situazione, e dell'impatto della sua attività. </w:t>
      </w:r>
    </w:p>
    <w:p w:rsidR="00CA00A7" w:rsidRPr="00CA00A7" w:rsidRDefault="00CA00A7" w:rsidP="00CA00A7">
      <w:pPr>
        <w:pStyle w:val="CM4"/>
        <w:spacing w:after="0" w:line="240" w:lineRule="auto"/>
        <w:ind w:left="23" w:right="6"/>
        <w:jc w:val="both"/>
        <w:rPr>
          <w:rFonts w:ascii="Times New Roman" w:hAnsi="Times New Roman" w:cs="Times New Roman"/>
          <w:sz w:val="28"/>
          <w:szCs w:val="28"/>
        </w:rPr>
      </w:pPr>
      <w:r w:rsidRPr="00CA00A7">
        <w:rPr>
          <w:rFonts w:ascii="Times New Roman" w:hAnsi="Times New Roman" w:cs="Times New Roman"/>
          <w:sz w:val="28"/>
          <w:szCs w:val="28"/>
        </w:rPr>
        <w:t xml:space="preserve">Nel richiedere la divulgazione delle informazioni di cui al primo comma , gli Stati membri provvedono affinché le imprese madri possano basarsi su standard nazionali, </w:t>
      </w:r>
      <w:proofErr w:type="spellStart"/>
      <w:r w:rsidRPr="00CA00A7">
        <w:rPr>
          <w:rFonts w:ascii="Times New Roman" w:hAnsi="Times New Roman" w:cs="Times New Roman"/>
          <w:sz w:val="28"/>
          <w:szCs w:val="28"/>
        </w:rPr>
        <w:t>unionali</w:t>
      </w:r>
      <w:proofErr w:type="spellEnd"/>
      <w:r w:rsidRPr="00CA00A7">
        <w:rPr>
          <w:rFonts w:ascii="Times New Roman" w:hAnsi="Times New Roman" w:cs="Times New Roman"/>
          <w:sz w:val="28"/>
          <w:szCs w:val="28"/>
        </w:rPr>
        <w:t xml:space="preserve"> o internazionali, e in tal caso, le imprese madri specificano lo standard seguito. </w:t>
      </w:r>
    </w:p>
    <w:p w:rsidR="00CA00A7" w:rsidRPr="00CA00A7" w:rsidRDefault="00CA00A7" w:rsidP="00CA00A7">
      <w:pPr>
        <w:pStyle w:val="CM4"/>
        <w:spacing w:before="60" w:after="60" w:line="240" w:lineRule="auto"/>
        <w:ind w:left="23" w:right="6"/>
        <w:jc w:val="both"/>
        <w:rPr>
          <w:rFonts w:ascii="Times New Roman" w:hAnsi="Times New Roman" w:cs="Times New Roman"/>
          <w:sz w:val="28"/>
          <w:szCs w:val="28"/>
        </w:rPr>
      </w:pPr>
      <w:r w:rsidRPr="00CA00A7">
        <w:rPr>
          <w:rFonts w:ascii="Times New Roman" w:hAnsi="Times New Roman" w:cs="Times New Roman"/>
          <w:b/>
          <w:sz w:val="28"/>
          <w:szCs w:val="28"/>
        </w:rPr>
        <w:t>2.</w:t>
      </w:r>
      <w:r w:rsidRPr="00CA00A7">
        <w:rPr>
          <w:rFonts w:ascii="Times New Roman" w:hAnsi="Times New Roman" w:cs="Times New Roman"/>
          <w:sz w:val="28"/>
          <w:szCs w:val="28"/>
        </w:rPr>
        <w:t xml:space="preserve"> Si considera che le imprese madri che rispettano l'obbligo di cui al paragrafo 1 abbiano adempiuto il loro obbligo per quanto concerne l'analisi delle informazioni di carattere non finanziario di cui all'articolo 19, paragrafo 1, terzo comma, e all'articolo 29. </w:t>
      </w:r>
    </w:p>
    <w:p w:rsidR="00CA00A7" w:rsidRPr="00CA00A7" w:rsidRDefault="00CA00A7" w:rsidP="00CA00A7">
      <w:pPr>
        <w:pStyle w:val="CM4"/>
        <w:spacing w:before="60" w:after="60" w:line="240" w:lineRule="auto"/>
        <w:ind w:left="23" w:right="6"/>
        <w:jc w:val="both"/>
        <w:rPr>
          <w:rFonts w:ascii="Times New Roman" w:hAnsi="Times New Roman" w:cs="Times New Roman"/>
          <w:sz w:val="28"/>
          <w:szCs w:val="28"/>
        </w:rPr>
      </w:pPr>
      <w:r w:rsidRPr="00CA00A7">
        <w:rPr>
          <w:rFonts w:ascii="Times New Roman" w:hAnsi="Times New Roman" w:cs="Times New Roman"/>
          <w:b/>
          <w:sz w:val="28"/>
          <w:szCs w:val="28"/>
        </w:rPr>
        <w:t>3.</w:t>
      </w:r>
      <w:r w:rsidRPr="00CA00A7">
        <w:rPr>
          <w:rFonts w:ascii="Times New Roman" w:hAnsi="Times New Roman" w:cs="Times New Roman"/>
          <w:sz w:val="28"/>
          <w:szCs w:val="28"/>
        </w:rPr>
        <w:t xml:space="preserve"> L'impresa madre che è anche impresa figlia è esentata dall'obbligo di cui al paragrafo 1, se l'impresa madre esentata e le sue imprese figlie sono incluse nella relazione consolidata sulla gestione o nella relazione distinta di un'altra impresa e se tali relazioni sono state redatte ai sensi dell'articolo 29 e del presente articolo. </w:t>
      </w:r>
    </w:p>
    <w:p w:rsidR="00CA00A7" w:rsidRPr="00CA00A7" w:rsidRDefault="00CA00A7" w:rsidP="00CA00A7">
      <w:pPr>
        <w:pStyle w:val="CM4"/>
        <w:spacing w:before="60" w:after="60" w:line="240" w:lineRule="auto"/>
        <w:ind w:left="23" w:right="6"/>
        <w:jc w:val="both"/>
        <w:rPr>
          <w:rFonts w:ascii="Times New Roman" w:hAnsi="Times New Roman" w:cs="Times New Roman"/>
          <w:sz w:val="28"/>
          <w:szCs w:val="28"/>
        </w:rPr>
      </w:pPr>
      <w:r w:rsidRPr="00CA00A7">
        <w:rPr>
          <w:rFonts w:ascii="Times New Roman" w:hAnsi="Times New Roman" w:cs="Times New Roman"/>
          <w:b/>
          <w:sz w:val="28"/>
          <w:szCs w:val="28"/>
        </w:rPr>
        <w:t>4.</w:t>
      </w:r>
      <w:r w:rsidRPr="00CA00A7">
        <w:rPr>
          <w:rFonts w:ascii="Times New Roman" w:hAnsi="Times New Roman" w:cs="Times New Roman"/>
          <w:sz w:val="28"/>
          <w:szCs w:val="28"/>
        </w:rPr>
        <w:t xml:space="preserve"> Per quanto riguarda le imprese madri che redigono una relazione distinta per il medesimo esercizio e concernente l'intero gruppo, a prescindere se sulla base di standard nazionali, </w:t>
      </w:r>
      <w:proofErr w:type="spellStart"/>
      <w:r w:rsidRPr="00CA00A7">
        <w:rPr>
          <w:rFonts w:ascii="Times New Roman" w:hAnsi="Times New Roman" w:cs="Times New Roman"/>
          <w:sz w:val="28"/>
          <w:szCs w:val="28"/>
        </w:rPr>
        <w:t>unionali</w:t>
      </w:r>
      <w:proofErr w:type="spellEnd"/>
      <w:r w:rsidRPr="00CA00A7">
        <w:rPr>
          <w:rFonts w:ascii="Times New Roman" w:hAnsi="Times New Roman" w:cs="Times New Roman"/>
          <w:sz w:val="28"/>
          <w:szCs w:val="28"/>
        </w:rPr>
        <w:t xml:space="preserve"> o internazionali o meno e contenente le informazioni figuranti nella dichiarazione consolidata di carattere non finanziario di cui al paragrafo 1, gli Stati membri possono esentare tali imprese madri dall'obbligo di </w:t>
      </w:r>
      <w:r w:rsidRPr="00CA00A7">
        <w:rPr>
          <w:rFonts w:ascii="Times New Roman" w:hAnsi="Times New Roman" w:cs="Times New Roman"/>
          <w:sz w:val="28"/>
          <w:szCs w:val="28"/>
        </w:rPr>
        <w:lastRenderedPageBreak/>
        <w:t>preparare la dichiarazione consolidata di carattere non finanziario di cui al paragrafo 1, purché la predetta relazione distinta:</w:t>
      </w:r>
    </w:p>
    <w:p w:rsidR="00CA00A7" w:rsidRPr="00CA00A7" w:rsidRDefault="00CA00A7" w:rsidP="00CA00A7">
      <w:pPr>
        <w:pStyle w:val="Default"/>
        <w:spacing w:before="60" w:after="60"/>
        <w:ind w:left="284" w:right="57"/>
        <w:jc w:val="both"/>
        <w:rPr>
          <w:bCs/>
          <w:sz w:val="28"/>
          <w:szCs w:val="28"/>
        </w:rPr>
      </w:pPr>
      <w:r w:rsidRPr="00CA00A7">
        <w:rPr>
          <w:bCs/>
          <w:sz w:val="28"/>
          <w:szCs w:val="28"/>
        </w:rPr>
        <w:t>a) sia pubblicata unitamente alla relazione consolidata sulla gestione ai sensi dell'articolo 30; oppure</w:t>
      </w:r>
    </w:p>
    <w:p w:rsidR="00CA00A7" w:rsidRPr="00CA00A7" w:rsidRDefault="00CA00A7" w:rsidP="00CA00A7">
      <w:pPr>
        <w:pStyle w:val="Default"/>
        <w:spacing w:before="60" w:after="60"/>
        <w:ind w:left="284" w:right="57"/>
        <w:jc w:val="both"/>
        <w:rPr>
          <w:bCs/>
          <w:sz w:val="28"/>
          <w:szCs w:val="28"/>
        </w:rPr>
      </w:pPr>
      <w:r w:rsidRPr="00CA00A7">
        <w:rPr>
          <w:bCs/>
          <w:sz w:val="28"/>
          <w:szCs w:val="28"/>
        </w:rPr>
        <w:t>b) sia messa a disposizione del pubblico entro un termine ragionevole, non superiore ai sei mesi successivi alla data del bilancio, nel sito web dell'impresa madre, il quale è menzionato nella relazione consolidata sulla gestione.</w:t>
      </w:r>
    </w:p>
    <w:p w:rsidR="00CA00A7" w:rsidRPr="00CA00A7" w:rsidRDefault="00CA00A7" w:rsidP="00CA00A7">
      <w:pPr>
        <w:pStyle w:val="CM4"/>
        <w:spacing w:before="60" w:after="60" w:line="240" w:lineRule="auto"/>
        <w:ind w:left="23" w:right="6"/>
        <w:jc w:val="both"/>
        <w:rPr>
          <w:rFonts w:ascii="Times New Roman" w:hAnsi="Times New Roman" w:cs="Times New Roman"/>
          <w:sz w:val="28"/>
          <w:szCs w:val="28"/>
        </w:rPr>
      </w:pPr>
      <w:r w:rsidRPr="00CA00A7">
        <w:rPr>
          <w:rFonts w:ascii="Times New Roman" w:hAnsi="Times New Roman" w:cs="Times New Roman"/>
          <w:b/>
          <w:sz w:val="28"/>
          <w:szCs w:val="28"/>
        </w:rPr>
        <w:t>5</w:t>
      </w:r>
      <w:r w:rsidRPr="00CA00A7">
        <w:rPr>
          <w:rFonts w:ascii="Times New Roman" w:hAnsi="Times New Roman" w:cs="Times New Roman"/>
          <w:sz w:val="28"/>
          <w:szCs w:val="28"/>
        </w:rPr>
        <w:t xml:space="preserve">. Gli Stati membri provvedono affinché i revisori legali o le imprese di revisione contabile controllino l'avvenuta presentazione della dichiarazione consolidata di carattere non Direttiva 2014/95/UE del 22/10/2014, finanziario di cui al paragrafo 1 o della relazione distinta di cui al paragrafo 4. </w:t>
      </w:r>
    </w:p>
    <w:p w:rsidR="00CA00A7" w:rsidRPr="00CA00A7" w:rsidRDefault="00CA00A7" w:rsidP="00CA00A7">
      <w:pPr>
        <w:jc w:val="both"/>
        <w:rPr>
          <w:rFonts w:ascii="Times New Roman" w:hAnsi="Times New Roman" w:cs="Times New Roman"/>
          <w:b/>
          <w:sz w:val="28"/>
          <w:szCs w:val="28"/>
        </w:rPr>
      </w:pPr>
      <w:r w:rsidRPr="00CA00A7">
        <w:rPr>
          <w:rFonts w:ascii="Times New Roman" w:hAnsi="Times New Roman" w:cs="Times New Roman"/>
          <w:b/>
          <w:sz w:val="28"/>
          <w:szCs w:val="28"/>
        </w:rPr>
        <w:t>6.</w:t>
      </w:r>
      <w:r w:rsidRPr="00CA00A7">
        <w:rPr>
          <w:rFonts w:ascii="Times New Roman" w:hAnsi="Times New Roman" w:cs="Times New Roman"/>
          <w:sz w:val="28"/>
          <w:szCs w:val="28"/>
        </w:rPr>
        <w:t xml:space="preserve"> Gli Stati membri possono richiedere che le informazioni figuranti nella dichiarazione consolidata di carattere non finanziario di cui al paragrafo 1 o nella relazione distinta di cui al paragrafo 4 siano verificate da un fornitore indipendente di servizi di verifica.</w:t>
      </w:r>
    </w:p>
    <w:p w:rsidR="00CA00A7" w:rsidRPr="00CA00A7" w:rsidRDefault="00CA00A7" w:rsidP="00CA00A7">
      <w:pPr>
        <w:jc w:val="both"/>
        <w:rPr>
          <w:rFonts w:ascii="Times New Roman" w:hAnsi="Times New Roman" w:cs="Times New Roman"/>
          <w:color w:val="FF0000"/>
          <w:sz w:val="28"/>
          <w:szCs w:val="28"/>
          <w:u w:val="single"/>
        </w:rPr>
      </w:pPr>
      <w:r w:rsidRPr="00CA00A7">
        <w:rPr>
          <w:rFonts w:ascii="Times New Roman" w:hAnsi="Times New Roman" w:cs="Times New Roman"/>
          <w:b/>
          <w:color w:val="FF0000"/>
          <w:sz w:val="28"/>
          <w:szCs w:val="28"/>
          <w:u w:val="single"/>
        </w:rPr>
        <w:t>Rispetto al testo riportato nella bozza nel testo predisposto dal MEF per la consultazione pubblica, si ritiene che l'art. 40, riguardante la Relazione sulla gestione del bilancio consolidato, debba essere opportunamente integrato - anche eventualmente con</w:t>
      </w:r>
      <w:bookmarkStart w:id="0" w:name="_GoBack"/>
      <w:bookmarkEnd w:id="0"/>
      <w:r w:rsidRPr="00CA00A7">
        <w:rPr>
          <w:rFonts w:ascii="Times New Roman" w:hAnsi="Times New Roman" w:cs="Times New Roman"/>
          <w:b/>
          <w:color w:val="FF0000"/>
          <w:sz w:val="28"/>
          <w:szCs w:val="28"/>
          <w:u w:val="single"/>
        </w:rPr>
        <w:t xml:space="preserve"> l’introduzione di un art. 40-bis, per tenere conto della “Dichiarazione consolidata di carattere non finanziario”, in recepimento di quanto previsto dal richiamato art. 29-bis della Direttiva 2013/34/UE, così come modificato dalla Direttiva 2014/95/UE del 22/10/2014.</w:t>
      </w:r>
    </w:p>
    <w:p w:rsidR="00CA00A7" w:rsidRPr="00CA00A7" w:rsidRDefault="00CA00A7" w:rsidP="005B4E9B">
      <w:pPr>
        <w:rPr>
          <w:rFonts w:ascii="Times New Roman" w:hAnsi="Times New Roman" w:cs="Times New Roman"/>
          <w:sz w:val="28"/>
          <w:szCs w:val="28"/>
        </w:rPr>
      </w:pPr>
    </w:p>
    <w:sectPr w:rsidR="00CA00A7" w:rsidRPr="00CA00A7" w:rsidSect="009107DE">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D0" w:rsidRDefault="007014D0" w:rsidP="000D6B55">
      <w:pPr>
        <w:spacing w:after="0" w:line="240" w:lineRule="auto"/>
      </w:pPr>
      <w:r>
        <w:separator/>
      </w:r>
    </w:p>
  </w:endnote>
  <w:endnote w:type="continuationSeparator" w:id="0">
    <w:p w:rsidR="007014D0" w:rsidRDefault="007014D0" w:rsidP="000D6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332">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202"/>
      <w:docPartObj>
        <w:docPartGallery w:val="Page Numbers (Bottom of Page)"/>
        <w:docPartUnique/>
      </w:docPartObj>
    </w:sdtPr>
    <w:sdtContent>
      <w:p w:rsidR="001E6406" w:rsidRDefault="00525A28">
        <w:pPr>
          <w:pStyle w:val="Pidipagina"/>
          <w:jc w:val="center"/>
        </w:pPr>
        <w:fldSimple w:instr=" PAGE   \* MERGEFORMAT ">
          <w:r w:rsidR="005B4E9B">
            <w:rPr>
              <w:noProof/>
            </w:rPr>
            <w:t>19</w:t>
          </w:r>
        </w:fldSimple>
      </w:p>
    </w:sdtContent>
  </w:sdt>
  <w:p w:rsidR="001E6406" w:rsidRDefault="001E640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D0" w:rsidRDefault="007014D0" w:rsidP="000D6B55">
      <w:pPr>
        <w:spacing w:after="0" w:line="240" w:lineRule="auto"/>
      </w:pPr>
      <w:r>
        <w:separator/>
      </w:r>
    </w:p>
  </w:footnote>
  <w:footnote w:type="continuationSeparator" w:id="0">
    <w:p w:rsidR="007014D0" w:rsidRDefault="007014D0" w:rsidP="000D6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0F1"/>
    <w:multiLevelType w:val="hybridMultilevel"/>
    <w:tmpl w:val="6C6CC806"/>
    <w:lvl w:ilvl="0" w:tplc="61CE8CAE">
      <w:numFmt w:val="bullet"/>
      <w:lvlText w:val="-"/>
      <w:lvlJc w:val="left"/>
      <w:pPr>
        <w:ind w:left="720" w:hanging="360"/>
      </w:pPr>
      <w:rPr>
        <w:rFonts w:ascii="Palatino Linotype" w:eastAsia="Microsoft JhengHei" w:hAnsi="Palatino Linotype"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396378"/>
    <w:multiLevelType w:val="hybridMultilevel"/>
    <w:tmpl w:val="666817FA"/>
    <w:lvl w:ilvl="0" w:tplc="04100017">
      <w:start w:val="1"/>
      <w:numFmt w:val="lowerLetter"/>
      <w:lvlText w:val="%1)"/>
      <w:lvlJc w:val="left"/>
      <w:pPr>
        <w:ind w:left="360" w:hanging="360"/>
      </w:pPr>
    </w:lvl>
    <w:lvl w:ilvl="1" w:tplc="04100005">
      <w:start w:val="1"/>
      <w:numFmt w:val="bullet"/>
      <w:lvlText w:val=""/>
      <w:lvlJc w:val="left"/>
      <w:pPr>
        <w:ind w:left="1080" w:hanging="360"/>
      </w:pPr>
      <w:rPr>
        <w:rFonts w:ascii="Wingdings" w:hAnsi="Wingdings" w:hint="default"/>
      </w:rPr>
    </w:lvl>
    <w:lvl w:ilvl="2" w:tplc="30AA7B14">
      <w:start w:val="1"/>
      <w:numFmt w:val="lowerLetter"/>
      <w:lvlText w:val="ii. %3)"/>
      <w:lvlJc w:val="left"/>
      <w:pPr>
        <w:ind w:left="1800" w:hanging="180"/>
      </w:pPr>
      <w:rPr>
        <w:rFonts w:hint="default"/>
      </w:r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92220FB"/>
    <w:multiLevelType w:val="hybridMultilevel"/>
    <w:tmpl w:val="C7BAE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F73AA9"/>
    <w:multiLevelType w:val="hybridMultilevel"/>
    <w:tmpl w:val="329CD06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7D87E9F"/>
    <w:multiLevelType w:val="hybridMultilevel"/>
    <w:tmpl w:val="EDC0A3C6"/>
    <w:lvl w:ilvl="0" w:tplc="04100011">
      <w:start w:val="1"/>
      <w:numFmt w:val="decimal"/>
      <w:lvlText w:val="%1)"/>
      <w:lvlJc w:val="left"/>
      <w:pPr>
        <w:ind w:left="720" w:hanging="360"/>
      </w:pPr>
    </w:lvl>
    <w:lvl w:ilvl="1" w:tplc="04100011">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1C77E1"/>
    <w:multiLevelType w:val="hybridMultilevel"/>
    <w:tmpl w:val="961A09D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E8D6552"/>
    <w:multiLevelType w:val="hybridMultilevel"/>
    <w:tmpl w:val="4A6C8D92"/>
    <w:lvl w:ilvl="0" w:tplc="D8D4E972">
      <w:numFmt w:val="bullet"/>
      <w:lvlText w:val="-"/>
      <w:lvlJc w:val="left"/>
      <w:pPr>
        <w:ind w:left="720" w:hanging="360"/>
      </w:pPr>
      <w:rPr>
        <w:rFonts w:ascii="Palatino Linotype" w:eastAsia="Microsoft JhengHei" w:hAnsi="Palatino Linotyp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8A513D"/>
    <w:multiLevelType w:val="hybridMultilevel"/>
    <w:tmpl w:val="A87C20D4"/>
    <w:lvl w:ilvl="0" w:tplc="04100011">
      <w:start w:val="1"/>
      <w:numFmt w:val="decimal"/>
      <w:lvlText w:val="%1)"/>
      <w:lvlJc w:val="left"/>
      <w:pPr>
        <w:ind w:left="720" w:hanging="360"/>
      </w:pPr>
    </w:lvl>
    <w:lvl w:ilvl="1" w:tplc="04100011">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4CA4A0F"/>
    <w:multiLevelType w:val="hybridMultilevel"/>
    <w:tmpl w:val="40F6AF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8161528"/>
    <w:multiLevelType w:val="hybridMultilevel"/>
    <w:tmpl w:val="42309CAC"/>
    <w:lvl w:ilvl="0" w:tplc="D14E2E80">
      <w:start w:val="4"/>
      <w:numFmt w:val="bullet"/>
      <w:lvlText w:val="-"/>
      <w:lvlJc w:val="left"/>
      <w:pPr>
        <w:ind w:left="2484" w:hanging="360"/>
      </w:pPr>
      <w:rPr>
        <w:rFonts w:ascii="Calibri" w:eastAsiaTheme="minorEastAsia" w:hAnsi="Calibri" w:cstheme="minorBidi"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10">
    <w:nsid w:val="64AB306D"/>
    <w:multiLevelType w:val="hybridMultilevel"/>
    <w:tmpl w:val="183C13BE"/>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6B7D632F"/>
    <w:multiLevelType w:val="hybridMultilevel"/>
    <w:tmpl w:val="B3D6AD0E"/>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8"/>
  </w:num>
  <w:num w:numId="5">
    <w:abstractNumId w:val="9"/>
  </w:num>
  <w:num w:numId="6">
    <w:abstractNumId w:val="11"/>
  </w:num>
  <w:num w:numId="7">
    <w:abstractNumId w:val="3"/>
  </w:num>
  <w:num w:numId="8">
    <w:abstractNumId w:val="5"/>
  </w:num>
  <w:num w:numId="9">
    <w:abstractNumId w:val="10"/>
  </w:num>
  <w:num w:numId="10">
    <w:abstractNumId w:val="7"/>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794096"/>
    <w:rsid w:val="00004904"/>
    <w:rsid w:val="000049F3"/>
    <w:rsid w:val="0002725B"/>
    <w:rsid w:val="00095B6F"/>
    <w:rsid w:val="000C3D2C"/>
    <w:rsid w:val="000C77BE"/>
    <w:rsid w:val="000D6B55"/>
    <w:rsid w:val="00121983"/>
    <w:rsid w:val="00154CDC"/>
    <w:rsid w:val="001E6406"/>
    <w:rsid w:val="001F7807"/>
    <w:rsid w:val="00206813"/>
    <w:rsid w:val="002464BE"/>
    <w:rsid w:val="0029571F"/>
    <w:rsid w:val="002B07AF"/>
    <w:rsid w:val="002B6199"/>
    <w:rsid w:val="002D7997"/>
    <w:rsid w:val="002E4B40"/>
    <w:rsid w:val="003513C9"/>
    <w:rsid w:val="00376490"/>
    <w:rsid w:val="00396E51"/>
    <w:rsid w:val="003A32A1"/>
    <w:rsid w:val="003D0E5F"/>
    <w:rsid w:val="003F7A3C"/>
    <w:rsid w:val="00404BE3"/>
    <w:rsid w:val="00421F74"/>
    <w:rsid w:val="004579AF"/>
    <w:rsid w:val="00476156"/>
    <w:rsid w:val="004E2847"/>
    <w:rsid w:val="004F5A3B"/>
    <w:rsid w:val="00525A28"/>
    <w:rsid w:val="00556913"/>
    <w:rsid w:val="005A50D9"/>
    <w:rsid w:val="005B4E9B"/>
    <w:rsid w:val="00640512"/>
    <w:rsid w:val="00650F94"/>
    <w:rsid w:val="006710AA"/>
    <w:rsid w:val="00674278"/>
    <w:rsid w:val="00676E73"/>
    <w:rsid w:val="006C1C94"/>
    <w:rsid w:val="007014D0"/>
    <w:rsid w:val="00714153"/>
    <w:rsid w:val="0072450D"/>
    <w:rsid w:val="00731A10"/>
    <w:rsid w:val="00775642"/>
    <w:rsid w:val="00780E4D"/>
    <w:rsid w:val="00794096"/>
    <w:rsid w:val="008015C4"/>
    <w:rsid w:val="008215FD"/>
    <w:rsid w:val="008368FB"/>
    <w:rsid w:val="008A451E"/>
    <w:rsid w:val="008A5E01"/>
    <w:rsid w:val="008C212A"/>
    <w:rsid w:val="008C753D"/>
    <w:rsid w:val="008D3EAA"/>
    <w:rsid w:val="008E0D4A"/>
    <w:rsid w:val="008E11C3"/>
    <w:rsid w:val="008F7017"/>
    <w:rsid w:val="009107DE"/>
    <w:rsid w:val="009176BA"/>
    <w:rsid w:val="009361D6"/>
    <w:rsid w:val="009600C9"/>
    <w:rsid w:val="00993258"/>
    <w:rsid w:val="009A0BB1"/>
    <w:rsid w:val="009E1203"/>
    <w:rsid w:val="009E36FC"/>
    <w:rsid w:val="009E4FAE"/>
    <w:rsid w:val="00A057FD"/>
    <w:rsid w:val="00A51B83"/>
    <w:rsid w:val="00A51EB1"/>
    <w:rsid w:val="00A92AF6"/>
    <w:rsid w:val="00AC5874"/>
    <w:rsid w:val="00AE184C"/>
    <w:rsid w:val="00B041D4"/>
    <w:rsid w:val="00B24ED6"/>
    <w:rsid w:val="00B917B6"/>
    <w:rsid w:val="00C04766"/>
    <w:rsid w:val="00C32BA7"/>
    <w:rsid w:val="00C5001E"/>
    <w:rsid w:val="00C85A04"/>
    <w:rsid w:val="00C869FF"/>
    <w:rsid w:val="00CA00A7"/>
    <w:rsid w:val="00CC731C"/>
    <w:rsid w:val="00CC7BF5"/>
    <w:rsid w:val="00CD43BE"/>
    <w:rsid w:val="00CF21C5"/>
    <w:rsid w:val="00D36603"/>
    <w:rsid w:val="00DF18A2"/>
    <w:rsid w:val="00E366C2"/>
    <w:rsid w:val="00E40D62"/>
    <w:rsid w:val="00E529BC"/>
    <w:rsid w:val="00E55129"/>
    <w:rsid w:val="00E75E0D"/>
    <w:rsid w:val="00EB6EB9"/>
    <w:rsid w:val="00EC192F"/>
    <w:rsid w:val="00F37519"/>
    <w:rsid w:val="00FA36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07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61D6"/>
    <w:pPr>
      <w:ind w:left="720"/>
      <w:contextualSpacing/>
    </w:pPr>
  </w:style>
  <w:style w:type="paragraph" w:styleId="Intestazione">
    <w:name w:val="header"/>
    <w:basedOn w:val="Normale"/>
    <w:link w:val="IntestazioneCarattere"/>
    <w:uiPriority w:val="99"/>
    <w:semiHidden/>
    <w:unhideWhenUsed/>
    <w:rsid w:val="000D6B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D6B55"/>
  </w:style>
  <w:style w:type="paragraph" w:styleId="Pidipagina">
    <w:name w:val="footer"/>
    <w:basedOn w:val="Normale"/>
    <w:link w:val="PidipaginaCarattere"/>
    <w:uiPriority w:val="99"/>
    <w:unhideWhenUsed/>
    <w:rsid w:val="000D6B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6B55"/>
  </w:style>
  <w:style w:type="character" w:styleId="Rimandocommento">
    <w:name w:val="annotation reference"/>
    <w:basedOn w:val="Carpredefinitoparagrafo"/>
    <w:uiPriority w:val="99"/>
    <w:semiHidden/>
    <w:unhideWhenUsed/>
    <w:rsid w:val="008E0D4A"/>
    <w:rPr>
      <w:sz w:val="16"/>
      <w:szCs w:val="16"/>
    </w:rPr>
  </w:style>
  <w:style w:type="paragraph" w:styleId="Testocommento">
    <w:name w:val="annotation text"/>
    <w:basedOn w:val="Normale"/>
    <w:link w:val="TestocommentoCarattere"/>
    <w:uiPriority w:val="99"/>
    <w:semiHidden/>
    <w:unhideWhenUsed/>
    <w:rsid w:val="008E0D4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E0D4A"/>
    <w:rPr>
      <w:sz w:val="20"/>
      <w:szCs w:val="20"/>
    </w:rPr>
  </w:style>
  <w:style w:type="paragraph" w:styleId="Soggettocommento">
    <w:name w:val="annotation subject"/>
    <w:basedOn w:val="Testocommento"/>
    <w:next w:val="Testocommento"/>
    <w:link w:val="SoggettocommentoCarattere"/>
    <w:uiPriority w:val="99"/>
    <w:semiHidden/>
    <w:unhideWhenUsed/>
    <w:rsid w:val="008E0D4A"/>
    <w:rPr>
      <w:b/>
      <w:bCs/>
    </w:rPr>
  </w:style>
  <w:style w:type="character" w:customStyle="1" w:styleId="SoggettocommentoCarattere">
    <w:name w:val="Soggetto commento Carattere"/>
    <w:basedOn w:val="TestocommentoCarattere"/>
    <w:link w:val="Soggettocommento"/>
    <w:uiPriority w:val="99"/>
    <w:semiHidden/>
    <w:rsid w:val="008E0D4A"/>
    <w:rPr>
      <w:b/>
      <w:bCs/>
    </w:rPr>
  </w:style>
  <w:style w:type="paragraph" w:styleId="Testofumetto">
    <w:name w:val="Balloon Text"/>
    <w:basedOn w:val="Normale"/>
    <w:link w:val="TestofumettoCarattere"/>
    <w:uiPriority w:val="99"/>
    <w:semiHidden/>
    <w:unhideWhenUsed/>
    <w:rsid w:val="008E0D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0D4A"/>
    <w:rPr>
      <w:rFonts w:ascii="Tahoma" w:hAnsi="Tahoma" w:cs="Tahoma"/>
      <w:sz w:val="16"/>
      <w:szCs w:val="16"/>
    </w:rPr>
  </w:style>
  <w:style w:type="character" w:styleId="Enfasigrassetto">
    <w:name w:val="Strong"/>
    <w:basedOn w:val="Carpredefinitoparagrafo"/>
    <w:uiPriority w:val="22"/>
    <w:qFormat/>
    <w:rsid w:val="008215FD"/>
    <w:rPr>
      <w:b/>
      <w:bCs/>
    </w:rPr>
  </w:style>
  <w:style w:type="paragraph" w:customStyle="1" w:styleId="Default">
    <w:name w:val="Default"/>
    <w:rsid w:val="00CD43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e"/>
    <w:uiPriority w:val="1"/>
    <w:qFormat/>
    <w:rsid w:val="00CA00A7"/>
    <w:pPr>
      <w:widowControl w:val="0"/>
      <w:spacing w:after="0" w:line="240" w:lineRule="auto"/>
    </w:pPr>
    <w:rPr>
      <w:lang w:val="en-US"/>
    </w:rPr>
  </w:style>
  <w:style w:type="paragraph" w:customStyle="1" w:styleId="CM4">
    <w:name w:val="CM4"/>
    <w:basedOn w:val="Default"/>
    <w:next w:val="Default"/>
    <w:uiPriority w:val="99"/>
    <w:rsid w:val="00CA00A7"/>
    <w:pPr>
      <w:suppressAutoHyphens/>
      <w:autoSpaceDN/>
      <w:adjustRightInd/>
      <w:spacing w:after="200" w:line="276" w:lineRule="auto"/>
    </w:pPr>
    <w:rPr>
      <w:rFonts w:ascii="Calibri" w:eastAsia="SimSun" w:hAnsi="Calibri" w:cs="font332"/>
      <w:color w:val="auto"/>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6234</Words>
  <Characters>35539</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spucci</dc:creator>
  <cp:lastModifiedBy>Prof. Stefano Adamo</cp:lastModifiedBy>
  <cp:revision>9</cp:revision>
  <cp:lastPrinted>2015-04-21T13:57:00Z</cp:lastPrinted>
  <dcterms:created xsi:type="dcterms:W3CDTF">2015-04-22T13:29:00Z</dcterms:created>
  <dcterms:modified xsi:type="dcterms:W3CDTF">2015-04-25T14:22:00Z</dcterms:modified>
</cp:coreProperties>
</file>