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A8171" w14:textId="1627846B" w:rsidR="005A313A" w:rsidRDefault="005A313A" w:rsidP="005A313A">
      <w:pPr>
        <w:pStyle w:val="Titolo1"/>
        <w:spacing w:after="240"/>
        <w:jc w:val="center"/>
        <w:rPr>
          <w:i/>
          <w:iCs/>
          <w:sz w:val="24"/>
        </w:rPr>
      </w:pPr>
      <w:r>
        <w:rPr>
          <w:i/>
          <w:iCs/>
          <w:noProof/>
          <w:sz w:val="24"/>
        </w:rPr>
        <w:drawing>
          <wp:inline distT="0" distB="0" distL="0" distR="0" wp14:anchorId="46324CD6" wp14:editId="2A839CEA">
            <wp:extent cx="960755" cy="1100455"/>
            <wp:effectExtent l="0" t="0" r="4445" b="0"/>
            <wp:docPr id="1" name="Immagine 1" descr="Logo c) - Spi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 - Spira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755" cy="1100455"/>
                    </a:xfrm>
                    <a:prstGeom prst="rect">
                      <a:avLst/>
                    </a:prstGeom>
                    <a:noFill/>
                    <a:ln>
                      <a:noFill/>
                    </a:ln>
                  </pic:spPr>
                </pic:pic>
              </a:graphicData>
            </a:graphic>
          </wp:inline>
        </w:drawing>
      </w:r>
    </w:p>
    <w:p w14:paraId="18047B69" w14:textId="77777777" w:rsidR="005A313A" w:rsidRPr="005E6445" w:rsidRDefault="005A313A" w:rsidP="005A313A">
      <w:pPr>
        <w:pStyle w:val="Titolo1"/>
        <w:jc w:val="center"/>
        <w:rPr>
          <w:rFonts w:ascii="Calibri" w:hAnsi="Calibri"/>
          <w:b/>
          <w:i/>
          <w:iCs/>
        </w:rPr>
      </w:pPr>
      <w:r w:rsidRPr="005E6445">
        <w:rPr>
          <w:rFonts w:ascii="Calibri" w:hAnsi="Calibri"/>
          <w:b/>
          <w:i/>
          <w:iCs/>
        </w:rPr>
        <w:t>Società Italiana dei Docenti di Ragioneria e di Economia Aziendale</w:t>
      </w:r>
    </w:p>
    <w:p w14:paraId="7EFF16D3" w14:textId="77777777" w:rsidR="005A313A" w:rsidRPr="00250CE7" w:rsidRDefault="005A313A" w:rsidP="005A313A">
      <w:pPr>
        <w:rPr>
          <w:rFonts w:ascii="Calibri" w:hAnsi="Calibri"/>
        </w:rPr>
      </w:pPr>
    </w:p>
    <w:p w14:paraId="5C6324FC" w14:textId="77777777" w:rsidR="005A313A" w:rsidRPr="005A313A" w:rsidRDefault="005A313A" w:rsidP="00D004F2">
      <w:pPr>
        <w:jc w:val="center"/>
        <w:rPr>
          <w:rFonts w:ascii="Garamond" w:hAnsi="Garamond"/>
          <w:bCs/>
          <w:sz w:val="28"/>
          <w:szCs w:val="28"/>
        </w:rPr>
      </w:pPr>
    </w:p>
    <w:p w14:paraId="050FB452" w14:textId="77777777" w:rsidR="005A313A" w:rsidRPr="005A313A" w:rsidRDefault="005A313A" w:rsidP="00D004F2">
      <w:pPr>
        <w:jc w:val="center"/>
        <w:rPr>
          <w:rFonts w:ascii="Garamond" w:hAnsi="Garamond"/>
          <w:bCs/>
          <w:sz w:val="28"/>
          <w:szCs w:val="28"/>
        </w:rPr>
      </w:pPr>
    </w:p>
    <w:p w14:paraId="46857126" w14:textId="77777777" w:rsidR="005A313A" w:rsidRPr="005A313A" w:rsidRDefault="005A313A" w:rsidP="00D004F2">
      <w:pPr>
        <w:jc w:val="center"/>
        <w:rPr>
          <w:rFonts w:ascii="Garamond" w:hAnsi="Garamond"/>
          <w:bCs/>
          <w:sz w:val="28"/>
          <w:szCs w:val="28"/>
        </w:rPr>
      </w:pPr>
    </w:p>
    <w:p w14:paraId="0852A3F6" w14:textId="77777777" w:rsidR="005A313A" w:rsidRPr="005A313A" w:rsidRDefault="005A313A" w:rsidP="00D004F2">
      <w:pPr>
        <w:jc w:val="center"/>
        <w:rPr>
          <w:rFonts w:ascii="Garamond" w:hAnsi="Garamond"/>
          <w:bCs/>
          <w:sz w:val="28"/>
          <w:szCs w:val="28"/>
        </w:rPr>
      </w:pPr>
    </w:p>
    <w:p w14:paraId="1363F422" w14:textId="77777777" w:rsidR="005A313A" w:rsidRPr="005A313A" w:rsidRDefault="005A313A" w:rsidP="00D004F2">
      <w:pPr>
        <w:jc w:val="center"/>
        <w:rPr>
          <w:rFonts w:ascii="Garamond" w:hAnsi="Garamond"/>
          <w:bCs/>
          <w:sz w:val="28"/>
          <w:szCs w:val="28"/>
        </w:rPr>
      </w:pPr>
    </w:p>
    <w:p w14:paraId="7C9965EF" w14:textId="77777777" w:rsidR="005A313A" w:rsidRPr="005A313A" w:rsidRDefault="005A313A" w:rsidP="00D004F2">
      <w:pPr>
        <w:jc w:val="center"/>
        <w:rPr>
          <w:rFonts w:ascii="Garamond" w:hAnsi="Garamond"/>
          <w:bCs/>
          <w:sz w:val="28"/>
          <w:szCs w:val="28"/>
        </w:rPr>
      </w:pPr>
    </w:p>
    <w:p w14:paraId="2C20F512" w14:textId="77777777" w:rsidR="005A313A" w:rsidRPr="005A313A" w:rsidRDefault="005A313A" w:rsidP="005A313A">
      <w:pPr>
        <w:jc w:val="center"/>
        <w:rPr>
          <w:rFonts w:ascii="Garamond" w:hAnsi="Garamond"/>
          <w:b/>
          <w:bCs/>
          <w:smallCaps/>
          <w:sz w:val="36"/>
          <w:szCs w:val="36"/>
        </w:rPr>
      </w:pPr>
      <w:r w:rsidRPr="005A313A">
        <w:rPr>
          <w:rFonts w:ascii="Garamond" w:hAnsi="Garamond"/>
          <w:b/>
          <w:bCs/>
          <w:smallCaps/>
          <w:sz w:val="36"/>
          <w:szCs w:val="36"/>
        </w:rPr>
        <w:t xml:space="preserve">Regolamento </w:t>
      </w:r>
    </w:p>
    <w:p w14:paraId="075EDA5C" w14:textId="07668823" w:rsidR="005A313A" w:rsidRPr="005A313A" w:rsidRDefault="005A313A" w:rsidP="005A313A">
      <w:pPr>
        <w:jc w:val="center"/>
        <w:rPr>
          <w:rFonts w:ascii="Garamond" w:hAnsi="Garamond"/>
          <w:b/>
          <w:bCs/>
          <w:smallCaps/>
          <w:sz w:val="32"/>
          <w:szCs w:val="32"/>
        </w:rPr>
      </w:pPr>
      <w:proofErr w:type="gramStart"/>
      <w:r w:rsidRPr="005A313A">
        <w:rPr>
          <w:rFonts w:ascii="Garamond" w:hAnsi="Garamond"/>
          <w:b/>
          <w:bCs/>
          <w:smallCaps/>
          <w:sz w:val="32"/>
          <w:szCs w:val="32"/>
        </w:rPr>
        <w:t>per</w:t>
      </w:r>
      <w:proofErr w:type="gramEnd"/>
      <w:r w:rsidRPr="005A313A">
        <w:rPr>
          <w:rFonts w:ascii="Garamond" w:hAnsi="Garamond"/>
          <w:b/>
          <w:bCs/>
          <w:smallCaps/>
          <w:sz w:val="32"/>
          <w:szCs w:val="32"/>
        </w:rPr>
        <w:t xml:space="preserve"> la concessione del patrocinio SIDREA</w:t>
      </w:r>
    </w:p>
    <w:p w14:paraId="56FE10BE" w14:textId="5CEBACF3" w:rsidR="005A313A" w:rsidRDefault="005A313A" w:rsidP="005A313A">
      <w:pPr>
        <w:jc w:val="center"/>
        <w:rPr>
          <w:rFonts w:ascii="Garamond" w:hAnsi="Garamond"/>
          <w:b/>
          <w:bCs/>
          <w:smallCaps/>
          <w:sz w:val="32"/>
          <w:szCs w:val="32"/>
        </w:rPr>
      </w:pPr>
      <w:proofErr w:type="gramStart"/>
      <w:r w:rsidRPr="005A313A">
        <w:rPr>
          <w:rFonts w:ascii="Garamond" w:hAnsi="Garamond"/>
          <w:b/>
          <w:bCs/>
          <w:smallCaps/>
          <w:sz w:val="32"/>
          <w:szCs w:val="32"/>
        </w:rPr>
        <w:t>e</w:t>
      </w:r>
      <w:proofErr w:type="gramEnd"/>
      <w:r w:rsidRPr="005A313A">
        <w:rPr>
          <w:rFonts w:ascii="Garamond" w:hAnsi="Garamond"/>
          <w:b/>
          <w:bCs/>
          <w:smallCaps/>
          <w:sz w:val="32"/>
          <w:szCs w:val="32"/>
        </w:rPr>
        <w:t xml:space="preserve"> per l’utilizzo della mailing list SIDREA</w:t>
      </w:r>
    </w:p>
    <w:p w14:paraId="00B00DDA" w14:textId="7D100370" w:rsidR="00602673" w:rsidRPr="005A313A" w:rsidRDefault="00602673" w:rsidP="005A313A">
      <w:pPr>
        <w:jc w:val="center"/>
        <w:rPr>
          <w:rFonts w:ascii="Garamond" w:hAnsi="Garamond"/>
          <w:b/>
          <w:bCs/>
          <w:smallCaps/>
          <w:sz w:val="32"/>
          <w:szCs w:val="32"/>
        </w:rPr>
      </w:pPr>
      <w:proofErr w:type="gramStart"/>
      <w:r>
        <w:rPr>
          <w:rFonts w:ascii="Garamond" w:hAnsi="Garamond"/>
          <w:b/>
          <w:bCs/>
          <w:smallCaps/>
          <w:sz w:val="32"/>
          <w:szCs w:val="32"/>
        </w:rPr>
        <w:t>versione</w:t>
      </w:r>
      <w:proofErr w:type="gramEnd"/>
      <w:r>
        <w:rPr>
          <w:rFonts w:ascii="Garamond" w:hAnsi="Garamond"/>
          <w:b/>
          <w:bCs/>
          <w:smallCaps/>
          <w:sz w:val="32"/>
          <w:szCs w:val="32"/>
        </w:rPr>
        <w:t xml:space="preserve"> settembre 2019</w:t>
      </w:r>
    </w:p>
    <w:p w14:paraId="3DF9B3D2" w14:textId="77777777" w:rsidR="005A313A" w:rsidRPr="005A313A" w:rsidRDefault="005A313A" w:rsidP="005A313A">
      <w:pPr>
        <w:jc w:val="both"/>
        <w:rPr>
          <w:rFonts w:ascii="Garamond" w:hAnsi="Garamond"/>
          <w:bCs/>
          <w:sz w:val="28"/>
          <w:szCs w:val="28"/>
        </w:rPr>
      </w:pPr>
    </w:p>
    <w:p w14:paraId="1373EC4E" w14:textId="77777777" w:rsidR="005A313A" w:rsidRPr="005A313A" w:rsidRDefault="005A313A" w:rsidP="005A313A">
      <w:pPr>
        <w:jc w:val="both"/>
        <w:rPr>
          <w:rFonts w:ascii="Garamond" w:hAnsi="Garamond"/>
          <w:bCs/>
          <w:sz w:val="28"/>
          <w:szCs w:val="28"/>
        </w:rPr>
      </w:pPr>
    </w:p>
    <w:p w14:paraId="613D30D2" w14:textId="77777777" w:rsidR="005A313A" w:rsidRPr="005A313A" w:rsidRDefault="005A313A" w:rsidP="005A313A">
      <w:pPr>
        <w:jc w:val="both"/>
        <w:rPr>
          <w:rFonts w:ascii="Garamond" w:hAnsi="Garamond"/>
          <w:bCs/>
          <w:sz w:val="28"/>
          <w:szCs w:val="28"/>
        </w:rPr>
      </w:pPr>
    </w:p>
    <w:p w14:paraId="0386C2E2" w14:textId="77777777" w:rsidR="005A313A" w:rsidRPr="005A313A" w:rsidRDefault="005A313A" w:rsidP="005A313A">
      <w:pPr>
        <w:jc w:val="both"/>
        <w:rPr>
          <w:rFonts w:ascii="Garamond" w:hAnsi="Garamond"/>
          <w:bCs/>
          <w:sz w:val="28"/>
          <w:szCs w:val="28"/>
        </w:rPr>
      </w:pPr>
    </w:p>
    <w:p w14:paraId="63EEFC5D" w14:textId="77777777" w:rsidR="005A313A" w:rsidRPr="005A313A" w:rsidRDefault="005A313A" w:rsidP="005A313A">
      <w:pPr>
        <w:jc w:val="both"/>
        <w:rPr>
          <w:rFonts w:ascii="Garamond" w:hAnsi="Garamond"/>
          <w:bCs/>
          <w:sz w:val="28"/>
          <w:szCs w:val="28"/>
        </w:rPr>
      </w:pPr>
    </w:p>
    <w:p w14:paraId="625478B0" w14:textId="77777777" w:rsidR="005A313A" w:rsidRPr="005A313A" w:rsidRDefault="005A313A" w:rsidP="005A313A">
      <w:pPr>
        <w:jc w:val="both"/>
        <w:rPr>
          <w:rFonts w:ascii="Garamond" w:hAnsi="Garamond"/>
          <w:bCs/>
          <w:sz w:val="28"/>
          <w:szCs w:val="28"/>
        </w:rPr>
      </w:pPr>
    </w:p>
    <w:p w14:paraId="5DA6F045" w14:textId="77777777" w:rsidR="005A313A" w:rsidRPr="005A313A" w:rsidRDefault="005A313A" w:rsidP="005A313A">
      <w:pPr>
        <w:jc w:val="both"/>
        <w:rPr>
          <w:rFonts w:ascii="Garamond" w:hAnsi="Garamond"/>
          <w:bCs/>
          <w:sz w:val="28"/>
          <w:szCs w:val="28"/>
        </w:rPr>
      </w:pPr>
    </w:p>
    <w:p w14:paraId="685C7C54" w14:textId="77777777" w:rsidR="005A313A" w:rsidRPr="005A313A" w:rsidRDefault="005A313A" w:rsidP="005A313A">
      <w:pPr>
        <w:jc w:val="both"/>
        <w:rPr>
          <w:rFonts w:ascii="Garamond" w:hAnsi="Garamond"/>
          <w:bCs/>
          <w:sz w:val="28"/>
          <w:szCs w:val="28"/>
        </w:rPr>
      </w:pPr>
    </w:p>
    <w:p w14:paraId="3F1A869F" w14:textId="77777777" w:rsidR="005A313A" w:rsidRPr="005A313A" w:rsidRDefault="005A313A" w:rsidP="005A313A">
      <w:pPr>
        <w:jc w:val="both"/>
        <w:rPr>
          <w:rFonts w:ascii="Garamond" w:hAnsi="Garamond"/>
          <w:bCs/>
          <w:sz w:val="28"/>
          <w:szCs w:val="28"/>
        </w:rPr>
      </w:pPr>
    </w:p>
    <w:p w14:paraId="77AB4F02" w14:textId="77777777" w:rsidR="005A313A" w:rsidRPr="005A313A" w:rsidRDefault="005A313A" w:rsidP="005A313A">
      <w:pPr>
        <w:jc w:val="both"/>
        <w:rPr>
          <w:rFonts w:ascii="Garamond" w:hAnsi="Garamond"/>
          <w:bCs/>
          <w:sz w:val="28"/>
          <w:szCs w:val="28"/>
        </w:rPr>
      </w:pPr>
    </w:p>
    <w:p w14:paraId="02030A59" w14:textId="77777777" w:rsidR="005A313A" w:rsidRPr="005A313A" w:rsidRDefault="005A313A" w:rsidP="005A313A">
      <w:pPr>
        <w:jc w:val="both"/>
        <w:rPr>
          <w:rFonts w:ascii="Garamond" w:hAnsi="Garamond"/>
          <w:bCs/>
          <w:sz w:val="28"/>
          <w:szCs w:val="28"/>
        </w:rPr>
      </w:pPr>
    </w:p>
    <w:p w14:paraId="19F5734A" w14:textId="5009BFFA" w:rsidR="005A313A" w:rsidRPr="005A313A" w:rsidRDefault="005A313A" w:rsidP="005A313A">
      <w:pPr>
        <w:jc w:val="center"/>
        <w:rPr>
          <w:rFonts w:ascii="Garamond" w:hAnsi="Garamond"/>
          <w:bCs/>
          <w:sz w:val="28"/>
          <w:szCs w:val="28"/>
        </w:rPr>
      </w:pPr>
      <w:r>
        <w:rPr>
          <w:rFonts w:ascii="Garamond" w:hAnsi="Garamond"/>
          <w:bCs/>
          <w:sz w:val="28"/>
          <w:szCs w:val="28"/>
        </w:rPr>
        <w:t xml:space="preserve">Articolo </w:t>
      </w:r>
      <w:proofErr w:type="gramStart"/>
      <w:r>
        <w:rPr>
          <w:rFonts w:ascii="Garamond" w:hAnsi="Garamond"/>
          <w:bCs/>
          <w:sz w:val="28"/>
          <w:szCs w:val="28"/>
        </w:rPr>
        <w:t>1</w:t>
      </w:r>
      <w:proofErr w:type="gramEnd"/>
    </w:p>
    <w:p w14:paraId="6C3F7797" w14:textId="559FC89F" w:rsidR="005A313A" w:rsidRPr="005A313A" w:rsidRDefault="005A313A" w:rsidP="005A313A">
      <w:pPr>
        <w:jc w:val="both"/>
        <w:rPr>
          <w:rFonts w:ascii="Garamond" w:hAnsi="Garamond"/>
          <w:bCs/>
          <w:sz w:val="28"/>
          <w:szCs w:val="28"/>
        </w:rPr>
      </w:pPr>
      <w:r w:rsidRPr="00151024">
        <w:rPr>
          <w:rFonts w:ascii="Garamond" w:hAnsi="Garamond"/>
          <w:bCs/>
          <w:sz w:val="28"/>
          <w:szCs w:val="28"/>
        </w:rPr>
        <w:t>La richiesta di patrocinio (“la richiesta”) deve essere inoltrata</w:t>
      </w:r>
      <w:r w:rsidR="00440020" w:rsidRPr="00151024">
        <w:rPr>
          <w:rFonts w:ascii="Garamond" w:hAnsi="Garamond"/>
          <w:bCs/>
          <w:sz w:val="28"/>
          <w:szCs w:val="28"/>
        </w:rPr>
        <w:t xml:space="preserve"> al Presidente SIDREA</w:t>
      </w:r>
      <w:r w:rsidR="00952C00" w:rsidRPr="00151024">
        <w:rPr>
          <w:rFonts w:ascii="Garamond" w:hAnsi="Garamond"/>
          <w:bCs/>
          <w:sz w:val="28"/>
          <w:szCs w:val="28"/>
        </w:rPr>
        <w:t xml:space="preserve"> (</w:t>
      </w:r>
      <w:hyperlink r:id="rId10" w:history="1">
        <w:r w:rsidR="00952C00" w:rsidRPr="00151024">
          <w:rPr>
            <w:rStyle w:val="Collegamentoipertestuale"/>
            <w:rFonts w:ascii="Garamond" w:hAnsi="Garamond"/>
            <w:bCs/>
            <w:sz w:val="28"/>
            <w:szCs w:val="28"/>
          </w:rPr>
          <w:t>presidenza@sidrea.it</w:t>
        </w:r>
      </w:hyperlink>
      <w:r w:rsidR="00952C00" w:rsidRPr="00151024">
        <w:rPr>
          <w:rFonts w:ascii="Garamond" w:hAnsi="Garamond"/>
          <w:bCs/>
          <w:sz w:val="28"/>
          <w:szCs w:val="28"/>
        </w:rPr>
        <w:t xml:space="preserve">) </w:t>
      </w:r>
      <w:r w:rsidR="00440020" w:rsidRPr="00151024">
        <w:rPr>
          <w:rFonts w:ascii="Garamond" w:hAnsi="Garamond"/>
          <w:bCs/>
          <w:sz w:val="28"/>
          <w:szCs w:val="28"/>
        </w:rPr>
        <w:t>e</w:t>
      </w:r>
      <w:r w:rsidR="002A5796">
        <w:rPr>
          <w:rFonts w:ascii="Garamond" w:hAnsi="Garamond"/>
          <w:bCs/>
          <w:sz w:val="28"/>
          <w:szCs w:val="28"/>
        </w:rPr>
        <w:t>/o</w:t>
      </w:r>
      <w:bookmarkStart w:id="0" w:name="_GoBack"/>
      <w:bookmarkEnd w:id="0"/>
      <w:r w:rsidR="00440020" w:rsidRPr="00151024">
        <w:rPr>
          <w:rFonts w:ascii="Garamond" w:hAnsi="Garamond"/>
          <w:bCs/>
          <w:sz w:val="28"/>
          <w:szCs w:val="28"/>
        </w:rPr>
        <w:t xml:space="preserve"> al Segretario SIDREA</w:t>
      </w:r>
      <w:r w:rsidR="00952C00" w:rsidRPr="00151024">
        <w:rPr>
          <w:rFonts w:ascii="Garamond" w:hAnsi="Garamond"/>
          <w:bCs/>
          <w:sz w:val="28"/>
          <w:szCs w:val="28"/>
        </w:rPr>
        <w:t xml:space="preserve"> (</w:t>
      </w:r>
      <w:hyperlink r:id="rId11" w:history="1">
        <w:r w:rsidR="00952C00" w:rsidRPr="00151024">
          <w:rPr>
            <w:rStyle w:val="Collegamentoipertestuale"/>
            <w:rFonts w:ascii="Garamond" w:hAnsi="Garamond"/>
            <w:bCs/>
            <w:sz w:val="28"/>
            <w:szCs w:val="28"/>
          </w:rPr>
          <w:t>segreteria@sidrea.it</w:t>
        </w:r>
      </w:hyperlink>
      <w:r w:rsidR="00952C00" w:rsidRPr="00151024">
        <w:rPr>
          <w:rFonts w:ascii="Garamond" w:hAnsi="Garamond"/>
          <w:bCs/>
          <w:sz w:val="28"/>
          <w:szCs w:val="28"/>
        </w:rPr>
        <w:t xml:space="preserve">) </w:t>
      </w:r>
      <w:r w:rsidRPr="00151024">
        <w:rPr>
          <w:rFonts w:ascii="Garamond" w:hAnsi="Garamond"/>
          <w:bCs/>
          <w:sz w:val="28"/>
          <w:szCs w:val="28"/>
        </w:rPr>
        <w:t xml:space="preserve">almeno </w:t>
      </w:r>
      <w:r w:rsidR="00952C00" w:rsidRPr="00151024">
        <w:rPr>
          <w:rFonts w:ascii="Garamond" w:hAnsi="Garamond"/>
          <w:bCs/>
          <w:sz w:val="28"/>
          <w:szCs w:val="28"/>
        </w:rPr>
        <w:t xml:space="preserve">30 giorni </w:t>
      </w:r>
      <w:r w:rsidRPr="00151024">
        <w:rPr>
          <w:rFonts w:ascii="Garamond" w:hAnsi="Garamond"/>
          <w:bCs/>
          <w:sz w:val="28"/>
          <w:szCs w:val="28"/>
        </w:rPr>
        <w:t>prima della data dell’evento.</w:t>
      </w:r>
    </w:p>
    <w:p w14:paraId="1E88D5AD" w14:textId="77777777" w:rsidR="005A313A" w:rsidRDefault="005A313A" w:rsidP="005A313A">
      <w:pPr>
        <w:jc w:val="both"/>
        <w:rPr>
          <w:rFonts w:ascii="Garamond" w:hAnsi="Garamond"/>
          <w:bCs/>
          <w:sz w:val="28"/>
          <w:szCs w:val="28"/>
        </w:rPr>
      </w:pPr>
    </w:p>
    <w:p w14:paraId="62CF8B3B" w14:textId="3D73DB19" w:rsidR="005A313A" w:rsidRDefault="00440020" w:rsidP="005A313A">
      <w:pPr>
        <w:jc w:val="center"/>
        <w:rPr>
          <w:rFonts w:ascii="Garamond" w:hAnsi="Garamond"/>
          <w:bCs/>
          <w:sz w:val="28"/>
          <w:szCs w:val="28"/>
        </w:rPr>
      </w:pPr>
      <w:r>
        <w:rPr>
          <w:rFonts w:ascii="Garamond" w:hAnsi="Garamond"/>
          <w:bCs/>
          <w:sz w:val="28"/>
          <w:szCs w:val="28"/>
        </w:rPr>
        <w:t xml:space="preserve">Articolo </w:t>
      </w:r>
      <w:proofErr w:type="gramStart"/>
      <w:r>
        <w:rPr>
          <w:rFonts w:ascii="Garamond" w:hAnsi="Garamond"/>
          <w:bCs/>
          <w:sz w:val="28"/>
          <w:szCs w:val="28"/>
        </w:rPr>
        <w:t>2</w:t>
      </w:r>
      <w:proofErr w:type="gramEnd"/>
    </w:p>
    <w:p w14:paraId="59DBD1DE" w14:textId="3921FED4" w:rsidR="005A313A" w:rsidRPr="005A313A" w:rsidRDefault="005A313A" w:rsidP="005A313A">
      <w:pPr>
        <w:jc w:val="both"/>
        <w:rPr>
          <w:rFonts w:ascii="Garamond" w:hAnsi="Garamond"/>
          <w:bCs/>
          <w:sz w:val="28"/>
          <w:szCs w:val="28"/>
        </w:rPr>
      </w:pPr>
      <w:r w:rsidRPr="005A313A">
        <w:rPr>
          <w:rFonts w:ascii="Garamond" w:hAnsi="Garamond"/>
          <w:bCs/>
          <w:sz w:val="28"/>
          <w:szCs w:val="28"/>
        </w:rPr>
        <w:t>La r</w:t>
      </w:r>
      <w:r w:rsidR="008C6986">
        <w:rPr>
          <w:rFonts w:ascii="Garamond" w:hAnsi="Garamond"/>
          <w:bCs/>
          <w:sz w:val="28"/>
          <w:szCs w:val="28"/>
        </w:rPr>
        <w:t xml:space="preserve">ichiesta deve essere approvata </w:t>
      </w:r>
      <w:r w:rsidRPr="005A313A">
        <w:rPr>
          <w:rFonts w:ascii="Garamond" w:hAnsi="Garamond"/>
          <w:bCs/>
          <w:sz w:val="28"/>
          <w:szCs w:val="28"/>
        </w:rPr>
        <w:t xml:space="preserve">dal Consiglio Direttivo </w:t>
      </w:r>
      <w:r w:rsidR="008C6986">
        <w:rPr>
          <w:rFonts w:ascii="Garamond" w:hAnsi="Garamond"/>
          <w:bCs/>
          <w:sz w:val="28"/>
          <w:szCs w:val="28"/>
        </w:rPr>
        <w:t>(CD</w:t>
      </w:r>
      <w:r w:rsidR="008C6986" w:rsidRPr="005A313A">
        <w:rPr>
          <w:rFonts w:ascii="Garamond" w:hAnsi="Garamond"/>
          <w:bCs/>
          <w:sz w:val="28"/>
          <w:szCs w:val="28"/>
        </w:rPr>
        <w:t>)</w:t>
      </w:r>
      <w:r w:rsidR="008C6986">
        <w:rPr>
          <w:rFonts w:ascii="Garamond" w:hAnsi="Garamond"/>
          <w:bCs/>
          <w:sz w:val="28"/>
          <w:szCs w:val="28"/>
        </w:rPr>
        <w:t xml:space="preserve"> </w:t>
      </w:r>
      <w:r w:rsidRPr="005A313A">
        <w:rPr>
          <w:rFonts w:ascii="Garamond" w:hAnsi="Garamond"/>
          <w:bCs/>
          <w:sz w:val="28"/>
          <w:szCs w:val="28"/>
        </w:rPr>
        <w:t xml:space="preserve">SIDREA o, qualora non sia fissata alcuna riunione del CD tra la richiesta e la data dell’evento, </w:t>
      </w:r>
      <w:r w:rsidR="008C6986">
        <w:rPr>
          <w:rFonts w:ascii="Garamond" w:hAnsi="Garamond"/>
          <w:bCs/>
          <w:sz w:val="28"/>
          <w:szCs w:val="28"/>
        </w:rPr>
        <w:t xml:space="preserve">dal Presidente </w:t>
      </w:r>
      <w:r w:rsidR="00F31743">
        <w:rPr>
          <w:rFonts w:ascii="Garamond" w:hAnsi="Garamond"/>
          <w:bCs/>
          <w:sz w:val="28"/>
          <w:szCs w:val="28"/>
        </w:rPr>
        <w:t>del CD</w:t>
      </w:r>
      <w:r w:rsidRPr="005A313A">
        <w:rPr>
          <w:rFonts w:ascii="Garamond" w:hAnsi="Garamond"/>
          <w:bCs/>
          <w:sz w:val="28"/>
          <w:szCs w:val="28"/>
        </w:rPr>
        <w:t>.</w:t>
      </w:r>
      <w:r w:rsidR="006702D3">
        <w:rPr>
          <w:rFonts w:ascii="Garamond" w:hAnsi="Garamond"/>
          <w:bCs/>
          <w:sz w:val="28"/>
          <w:szCs w:val="28"/>
        </w:rPr>
        <w:t xml:space="preserve"> In questo secondo caso, la richiesta deve essere sottoposta a ratifica al successivo CD.</w:t>
      </w:r>
    </w:p>
    <w:p w14:paraId="6CBE46CD" w14:textId="77777777" w:rsidR="005A313A" w:rsidRDefault="005A313A" w:rsidP="005A313A">
      <w:pPr>
        <w:jc w:val="both"/>
        <w:rPr>
          <w:rFonts w:ascii="Garamond" w:hAnsi="Garamond"/>
          <w:bCs/>
          <w:sz w:val="28"/>
          <w:szCs w:val="28"/>
        </w:rPr>
      </w:pPr>
    </w:p>
    <w:p w14:paraId="2829671D" w14:textId="22AE29A9" w:rsidR="005A313A" w:rsidRDefault="008C6986" w:rsidP="005A313A">
      <w:pPr>
        <w:jc w:val="center"/>
        <w:rPr>
          <w:rFonts w:ascii="Garamond" w:hAnsi="Garamond"/>
          <w:bCs/>
          <w:sz w:val="28"/>
          <w:szCs w:val="28"/>
        </w:rPr>
      </w:pPr>
      <w:r>
        <w:rPr>
          <w:rFonts w:ascii="Garamond" w:hAnsi="Garamond"/>
          <w:bCs/>
          <w:sz w:val="28"/>
          <w:szCs w:val="28"/>
        </w:rPr>
        <w:t xml:space="preserve">Articolo </w:t>
      </w:r>
      <w:proofErr w:type="gramStart"/>
      <w:r>
        <w:rPr>
          <w:rFonts w:ascii="Garamond" w:hAnsi="Garamond"/>
          <w:bCs/>
          <w:sz w:val="28"/>
          <w:szCs w:val="28"/>
        </w:rPr>
        <w:t>3</w:t>
      </w:r>
      <w:proofErr w:type="gramEnd"/>
    </w:p>
    <w:p w14:paraId="610F0EC8" w14:textId="4BDEFBEA" w:rsidR="005A313A" w:rsidRPr="005A313A" w:rsidRDefault="007E168A" w:rsidP="005A313A">
      <w:pPr>
        <w:jc w:val="both"/>
        <w:rPr>
          <w:rFonts w:ascii="Garamond" w:hAnsi="Garamond"/>
          <w:bCs/>
          <w:sz w:val="28"/>
          <w:szCs w:val="28"/>
        </w:rPr>
      </w:pPr>
      <w:r>
        <w:rPr>
          <w:rFonts w:ascii="Garamond" w:hAnsi="Garamond"/>
          <w:bCs/>
          <w:sz w:val="28"/>
          <w:szCs w:val="28"/>
        </w:rPr>
        <w:t>Il Segretario valuta, a livello istruttorio,</w:t>
      </w:r>
      <w:r w:rsidR="005A313A">
        <w:rPr>
          <w:rFonts w:ascii="Garamond" w:hAnsi="Garamond"/>
          <w:bCs/>
          <w:sz w:val="28"/>
          <w:szCs w:val="28"/>
        </w:rPr>
        <w:t xml:space="preserve"> le caratteristiche dell’evento per il quale si richiede il patrocinio, verificando soprattutto i</w:t>
      </w:r>
      <w:r w:rsidR="005A313A" w:rsidRPr="005A313A">
        <w:rPr>
          <w:rFonts w:ascii="Garamond" w:hAnsi="Garamond"/>
          <w:bCs/>
          <w:sz w:val="28"/>
          <w:szCs w:val="28"/>
        </w:rPr>
        <w:t xml:space="preserve"> contenuti</w:t>
      </w:r>
      <w:r w:rsidR="005A313A">
        <w:rPr>
          <w:rFonts w:ascii="Garamond" w:hAnsi="Garamond"/>
          <w:bCs/>
          <w:sz w:val="28"/>
          <w:szCs w:val="28"/>
        </w:rPr>
        <w:t>, i promotori</w:t>
      </w:r>
      <w:r w:rsidR="00334073">
        <w:rPr>
          <w:rFonts w:ascii="Garamond" w:hAnsi="Garamond"/>
          <w:bCs/>
          <w:sz w:val="28"/>
          <w:szCs w:val="28"/>
        </w:rPr>
        <w:t xml:space="preserve"> e gli attori dell’evento e che la richiesta sia pervenuta nei tempi richiesti dall’art. 1.</w:t>
      </w:r>
    </w:p>
    <w:p w14:paraId="7634CB1A" w14:textId="77777777" w:rsidR="005A313A" w:rsidRDefault="005A313A" w:rsidP="005A313A">
      <w:pPr>
        <w:jc w:val="both"/>
        <w:rPr>
          <w:rFonts w:ascii="Garamond" w:hAnsi="Garamond"/>
          <w:bCs/>
          <w:sz w:val="28"/>
          <w:szCs w:val="28"/>
        </w:rPr>
      </w:pPr>
    </w:p>
    <w:p w14:paraId="2F3A95D5" w14:textId="52FF84B9" w:rsidR="005A313A" w:rsidRDefault="000F728D" w:rsidP="005A313A">
      <w:pPr>
        <w:jc w:val="center"/>
        <w:rPr>
          <w:rFonts w:ascii="Garamond" w:hAnsi="Garamond"/>
          <w:bCs/>
          <w:sz w:val="28"/>
          <w:szCs w:val="28"/>
        </w:rPr>
      </w:pPr>
      <w:r>
        <w:rPr>
          <w:rFonts w:ascii="Garamond" w:hAnsi="Garamond"/>
          <w:bCs/>
          <w:sz w:val="28"/>
          <w:szCs w:val="28"/>
        </w:rPr>
        <w:t xml:space="preserve">Articolo </w:t>
      </w:r>
      <w:proofErr w:type="gramStart"/>
      <w:r>
        <w:rPr>
          <w:rFonts w:ascii="Garamond" w:hAnsi="Garamond"/>
          <w:bCs/>
          <w:sz w:val="28"/>
          <w:szCs w:val="28"/>
        </w:rPr>
        <w:t>4</w:t>
      </w:r>
      <w:proofErr w:type="gramEnd"/>
    </w:p>
    <w:p w14:paraId="27562356" w14:textId="3BF2156A" w:rsidR="00440020" w:rsidRDefault="000F728D" w:rsidP="005A313A">
      <w:pPr>
        <w:jc w:val="both"/>
        <w:rPr>
          <w:rFonts w:ascii="Garamond" w:hAnsi="Garamond"/>
          <w:bCs/>
          <w:sz w:val="28"/>
          <w:szCs w:val="28"/>
        </w:rPr>
      </w:pPr>
      <w:r w:rsidRPr="005A313A">
        <w:rPr>
          <w:rFonts w:ascii="Garamond" w:hAnsi="Garamond"/>
          <w:bCs/>
          <w:sz w:val="28"/>
          <w:szCs w:val="28"/>
        </w:rPr>
        <w:t>I contenut</w:t>
      </w:r>
      <w:r>
        <w:rPr>
          <w:rFonts w:ascii="Garamond" w:hAnsi="Garamond"/>
          <w:bCs/>
          <w:sz w:val="28"/>
          <w:szCs w:val="28"/>
        </w:rPr>
        <w:t xml:space="preserve">i devono essere coerenti con lo statuto </w:t>
      </w:r>
      <w:r w:rsidRPr="005A313A">
        <w:rPr>
          <w:rFonts w:ascii="Garamond" w:hAnsi="Garamond"/>
          <w:bCs/>
          <w:sz w:val="28"/>
          <w:szCs w:val="28"/>
        </w:rPr>
        <w:t>SIDREA e devono riguardare aspetti scientifici co</w:t>
      </w:r>
      <w:r>
        <w:rPr>
          <w:rFonts w:ascii="Garamond" w:hAnsi="Garamond"/>
          <w:bCs/>
          <w:sz w:val="28"/>
          <w:szCs w:val="28"/>
        </w:rPr>
        <w:t>n eventuali ricadute operative. Pertanto, i contenuti</w:t>
      </w:r>
      <w:r w:rsidRPr="005A313A">
        <w:rPr>
          <w:rFonts w:ascii="Garamond" w:hAnsi="Garamond"/>
          <w:bCs/>
          <w:sz w:val="28"/>
          <w:szCs w:val="28"/>
        </w:rPr>
        <w:t xml:space="preserve"> non devono affrontare </w:t>
      </w:r>
      <w:r w:rsidR="00B237DB" w:rsidRPr="005A313A">
        <w:rPr>
          <w:rFonts w:ascii="Garamond" w:hAnsi="Garamond"/>
          <w:bCs/>
          <w:sz w:val="28"/>
          <w:szCs w:val="28"/>
        </w:rPr>
        <w:t xml:space="preserve">aspetti </w:t>
      </w:r>
      <w:r>
        <w:rPr>
          <w:rFonts w:ascii="Garamond" w:hAnsi="Garamond"/>
          <w:bCs/>
          <w:sz w:val="28"/>
          <w:szCs w:val="28"/>
        </w:rPr>
        <w:t>esclusivamente</w:t>
      </w:r>
      <w:r w:rsidRPr="005A313A">
        <w:rPr>
          <w:rFonts w:ascii="Garamond" w:hAnsi="Garamond"/>
          <w:bCs/>
          <w:sz w:val="28"/>
          <w:szCs w:val="28"/>
        </w:rPr>
        <w:t xml:space="preserve"> operativi.</w:t>
      </w:r>
      <w:r w:rsidR="00C32BE1">
        <w:rPr>
          <w:rFonts w:ascii="Garamond" w:hAnsi="Garamond"/>
          <w:bCs/>
          <w:sz w:val="28"/>
          <w:szCs w:val="28"/>
        </w:rPr>
        <w:t xml:space="preserve"> </w:t>
      </w:r>
      <w:r w:rsidR="00440020" w:rsidRPr="005A313A">
        <w:rPr>
          <w:rFonts w:ascii="Garamond" w:hAnsi="Garamond"/>
          <w:bCs/>
          <w:sz w:val="28"/>
          <w:szCs w:val="28"/>
        </w:rPr>
        <w:t>L’evento</w:t>
      </w:r>
      <w:r w:rsidR="00440020">
        <w:rPr>
          <w:rFonts w:ascii="Garamond" w:hAnsi="Garamond"/>
          <w:bCs/>
          <w:sz w:val="28"/>
          <w:szCs w:val="28"/>
        </w:rPr>
        <w:t xml:space="preserve"> per il quale si richiede il patrocinio</w:t>
      </w:r>
      <w:r w:rsidR="00440020" w:rsidRPr="005A313A">
        <w:rPr>
          <w:rFonts w:ascii="Garamond" w:hAnsi="Garamond"/>
          <w:bCs/>
          <w:sz w:val="28"/>
          <w:szCs w:val="28"/>
        </w:rPr>
        <w:t xml:space="preserve"> </w:t>
      </w:r>
      <w:r w:rsidR="00440020">
        <w:rPr>
          <w:rFonts w:ascii="Garamond" w:hAnsi="Garamond"/>
          <w:bCs/>
          <w:sz w:val="28"/>
          <w:szCs w:val="28"/>
        </w:rPr>
        <w:t xml:space="preserve">SIDREA </w:t>
      </w:r>
      <w:r w:rsidR="00440020" w:rsidRPr="005A313A">
        <w:rPr>
          <w:rFonts w:ascii="Garamond" w:hAnsi="Garamond"/>
          <w:bCs/>
          <w:sz w:val="28"/>
          <w:szCs w:val="28"/>
        </w:rPr>
        <w:t>deve avere valenza non solo locale.</w:t>
      </w:r>
    </w:p>
    <w:p w14:paraId="56FD6A53" w14:textId="77777777" w:rsidR="005A313A" w:rsidRDefault="005A313A" w:rsidP="005A313A">
      <w:pPr>
        <w:jc w:val="both"/>
        <w:rPr>
          <w:rFonts w:ascii="Garamond" w:hAnsi="Garamond"/>
          <w:bCs/>
          <w:sz w:val="28"/>
          <w:szCs w:val="28"/>
        </w:rPr>
      </w:pPr>
    </w:p>
    <w:p w14:paraId="609590D6" w14:textId="0530CB40" w:rsidR="005A313A" w:rsidRDefault="00C32BE1" w:rsidP="005A313A">
      <w:pPr>
        <w:jc w:val="center"/>
        <w:rPr>
          <w:rFonts w:ascii="Garamond" w:hAnsi="Garamond"/>
          <w:bCs/>
          <w:sz w:val="28"/>
          <w:szCs w:val="28"/>
        </w:rPr>
      </w:pPr>
      <w:r>
        <w:rPr>
          <w:rFonts w:ascii="Garamond" w:hAnsi="Garamond"/>
          <w:bCs/>
          <w:sz w:val="28"/>
          <w:szCs w:val="28"/>
        </w:rPr>
        <w:t xml:space="preserve">Articolo </w:t>
      </w:r>
      <w:proofErr w:type="gramStart"/>
      <w:r>
        <w:rPr>
          <w:rFonts w:ascii="Garamond" w:hAnsi="Garamond"/>
          <w:bCs/>
          <w:sz w:val="28"/>
          <w:szCs w:val="28"/>
        </w:rPr>
        <w:t>5</w:t>
      </w:r>
      <w:proofErr w:type="gramEnd"/>
    </w:p>
    <w:p w14:paraId="34F9BD57" w14:textId="3F432F91" w:rsidR="005A313A" w:rsidRDefault="005A313A" w:rsidP="005A313A">
      <w:pPr>
        <w:jc w:val="both"/>
        <w:rPr>
          <w:rFonts w:ascii="Garamond" w:hAnsi="Garamond"/>
          <w:bCs/>
          <w:sz w:val="28"/>
          <w:szCs w:val="28"/>
        </w:rPr>
      </w:pPr>
      <w:r w:rsidRPr="00151024">
        <w:rPr>
          <w:rFonts w:ascii="Garamond" w:hAnsi="Garamond"/>
          <w:bCs/>
          <w:sz w:val="28"/>
          <w:szCs w:val="28"/>
        </w:rPr>
        <w:t>La richiesta deve essere sottoscritta d</w:t>
      </w:r>
      <w:r w:rsidR="00422095" w:rsidRPr="00151024">
        <w:rPr>
          <w:rFonts w:ascii="Garamond" w:hAnsi="Garamond"/>
          <w:bCs/>
          <w:sz w:val="28"/>
          <w:szCs w:val="28"/>
        </w:rPr>
        <w:t>a uno dei Docenti che promuove</w:t>
      </w:r>
      <w:r w:rsidRPr="00151024">
        <w:rPr>
          <w:rFonts w:ascii="Garamond" w:hAnsi="Garamond"/>
          <w:bCs/>
          <w:sz w:val="28"/>
          <w:szCs w:val="28"/>
        </w:rPr>
        <w:t xml:space="preserve"> l’evento</w:t>
      </w:r>
      <w:r w:rsidR="00952C00" w:rsidRPr="00151024">
        <w:rPr>
          <w:rFonts w:ascii="Garamond" w:hAnsi="Garamond"/>
          <w:bCs/>
          <w:sz w:val="28"/>
          <w:szCs w:val="28"/>
        </w:rPr>
        <w:t xml:space="preserve"> </w:t>
      </w:r>
      <w:proofErr w:type="gramStart"/>
      <w:r w:rsidR="00952C00" w:rsidRPr="00151024">
        <w:rPr>
          <w:rFonts w:ascii="Garamond" w:hAnsi="Garamond"/>
          <w:bCs/>
          <w:sz w:val="28"/>
          <w:szCs w:val="28"/>
        </w:rPr>
        <w:t>in qualità di</w:t>
      </w:r>
      <w:proofErr w:type="gramEnd"/>
      <w:r w:rsidR="00952C00" w:rsidRPr="00151024">
        <w:rPr>
          <w:rFonts w:ascii="Garamond" w:hAnsi="Garamond"/>
          <w:bCs/>
          <w:sz w:val="28"/>
          <w:szCs w:val="28"/>
        </w:rPr>
        <w:t xml:space="preserve"> </w:t>
      </w:r>
      <w:r w:rsidRPr="00151024">
        <w:rPr>
          <w:rFonts w:ascii="Garamond" w:hAnsi="Garamond"/>
          <w:bCs/>
          <w:sz w:val="28"/>
          <w:szCs w:val="28"/>
        </w:rPr>
        <w:t>Socio SIDREA</w:t>
      </w:r>
      <w:r w:rsidR="00952C00" w:rsidRPr="00151024">
        <w:rPr>
          <w:rFonts w:ascii="Garamond" w:hAnsi="Garamond"/>
          <w:bCs/>
          <w:sz w:val="28"/>
          <w:szCs w:val="28"/>
        </w:rPr>
        <w:t>, ovvero da uno dei Docenti che promuove l’evento</w:t>
      </w:r>
      <w:r w:rsidR="00151024">
        <w:rPr>
          <w:rFonts w:ascii="Garamond" w:hAnsi="Garamond"/>
          <w:bCs/>
          <w:sz w:val="28"/>
          <w:szCs w:val="28"/>
        </w:rPr>
        <w:t xml:space="preserve"> con la supervisione scientifica di</w:t>
      </w:r>
      <w:r w:rsidR="00952C00" w:rsidRPr="00151024">
        <w:rPr>
          <w:rFonts w:ascii="Garamond" w:hAnsi="Garamond"/>
          <w:bCs/>
          <w:sz w:val="28"/>
          <w:szCs w:val="28"/>
        </w:rPr>
        <w:t xml:space="preserve"> un socio SIDREA che supporti l’iniziativa</w:t>
      </w:r>
      <w:r w:rsidRPr="00151024">
        <w:rPr>
          <w:rFonts w:ascii="Garamond" w:hAnsi="Garamond"/>
          <w:bCs/>
          <w:sz w:val="28"/>
          <w:szCs w:val="28"/>
        </w:rPr>
        <w:t>.</w:t>
      </w:r>
      <w:r w:rsidR="00FD7835" w:rsidRPr="00151024">
        <w:rPr>
          <w:rFonts w:ascii="Garamond" w:hAnsi="Garamond"/>
          <w:bCs/>
          <w:sz w:val="28"/>
          <w:szCs w:val="28"/>
        </w:rPr>
        <w:t xml:space="preserve"> </w:t>
      </w:r>
      <w:r w:rsidR="00151024">
        <w:rPr>
          <w:rFonts w:ascii="Garamond" w:hAnsi="Garamond"/>
          <w:bCs/>
          <w:sz w:val="28"/>
          <w:szCs w:val="28"/>
        </w:rPr>
        <w:t>Il socio SIDREA deve</w:t>
      </w:r>
      <w:r w:rsidR="00FD7835" w:rsidRPr="00151024">
        <w:rPr>
          <w:rFonts w:ascii="Garamond" w:hAnsi="Garamond"/>
          <w:bCs/>
          <w:sz w:val="28"/>
          <w:szCs w:val="28"/>
        </w:rPr>
        <w:t xml:space="preserve"> essere</w:t>
      </w:r>
      <w:r w:rsidR="00151024">
        <w:rPr>
          <w:rFonts w:ascii="Garamond" w:hAnsi="Garamond"/>
          <w:bCs/>
          <w:sz w:val="28"/>
          <w:szCs w:val="28"/>
        </w:rPr>
        <w:t xml:space="preserve"> comunque</w:t>
      </w:r>
      <w:r w:rsidR="00FD7835" w:rsidRPr="00151024">
        <w:rPr>
          <w:rFonts w:ascii="Garamond" w:hAnsi="Garamond"/>
          <w:bCs/>
          <w:sz w:val="28"/>
          <w:szCs w:val="28"/>
        </w:rPr>
        <w:t xml:space="preserve"> in regola con il versamento delle quote sociali</w:t>
      </w:r>
      <w:r w:rsidR="00952C00" w:rsidRPr="00151024">
        <w:rPr>
          <w:rFonts w:ascii="Garamond" w:hAnsi="Garamond"/>
          <w:bCs/>
          <w:sz w:val="28"/>
          <w:szCs w:val="28"/>
        </w:rPr>
        <w:t>.</w:t>
      </w:r>
    </w:p>
    <w:p w14:paraId="79BA477B" w14:textId="77777777" w:rsidR="00952C00" w:rsidRDefault="00952C00" w:rsidP="005A313A">
      <w:pPr>
        <w:jc w:val="both"/>
        <w:rPr>
          <w:rFonts w:ascii="Garamond" w:hAnsi="Garamond"/>
          <w:bCs/>
          <w:sz w:val="28"/>
          <w:szCs w:val="28"/>
        </w:rPr>
      </w:pPr>
    </w:p>
    <w:p w14:paraId="589E733D" w14:textId="77777777" w:rsidR="00FD7835" w:rsidRDefault="00FD7835" w:rsidP="005A313A">
      <w:pPr>
        <w:jc w:val="both"/>
        <w:rPr>
          <w:rFonts w:ascii="Garamond" w:hAnsi="Garamond"/>
          <w:bCs/>
          <w:sz w:val="28"/>
          <w:szCs w:val="28"/>
        </w:rPr>
      </w:pPr>
    </w:p>
    <w:p w14:paraId="39C9AAD5" w14:textId="5A58CB2B" w:rsidR="005A313A" w:rsidRPr="00151024" w:rsidRDefault="001B1050" w:rsidP="005A313A">
      <w:pPr>
        <w:jc w:val="center"/>
        <w:rPr>
          <w:rFonts w:ascii="Garamond" w:hAnsi="Garamond"/>
          <w:bCs/>
          <w:sz w:val="28"/>
          <w:szCs w:val="28"/>
        </w:rPr>
      </w:pPr>
      <w:r w:rsidRPr="00151024">
        <w:rPr>
          <w:rFonts w:ascii="Garamond" w:hAnsi="Garamond"/>
          <w:bCs/>
          <w:sz w:val="28"/>
          <w:szCs w:val="28"/>
        </w:rPr>
        <w:lastRenderedPageBreak/>
        <w:t xml:space="preserve">Articolo </w:t>
      </w:r>
      <w:proofErr w:type="gramStart"/>
      <w:r w:rsidRPr="00151024">
        <w:rPr>
          <w:rFonts w:ascii="Garamond" w:hAnsi="Garamond"/>
          <w:bCs/>
          <w:sz w:val="28"/>
          <w:szCs w:val="28"/>
        </w:rPr>
        <w:t>6</w:t>
      </w:r>
      <w:proofErr w:type="gramEnd"/>
    </w:p>
    <w:p w14:paraId="5F9FEF0B" w14:textId="7AB52A42" w:rsidR="005A313A" w:rsidRPr="00151024" w:rsidRDefault="00422095" w:rsidP="005A313A">
      <w:pPr>
        <w:jc w:val="both"/>
        <w:rPr>
          <w:rFonts w:ascii="Garamond" w:hAnsi="Garamond"/>
          <w:bCs/>
          <w:sz w:val="28"/>
          <w:szCs w:val="28"/>
        </w:rPr>
      </w:pPr>
      <w:r w:rsidRPr="00151024">
        <w:rPr>
          <w:rFonts w:ascii="Garamond" w:hAnsi="Garamond"/>
          <w:bCs/>
          <w:sz w:val="28"/>
          <w:szCs w:val="28"/>
        </w:rPr>
        <w:t>La richiesta di diffusione</w:t>
      </w:r>
      <w:r w:rsidR="001B1050" w:rsidRPr="00151024">
        <w:rPr>
          <w:rFonts w:ascii="Garamond" w:hAnsi="Garamond"/>
          <w:bCs/>
          <w:sz w:val="28"/>
          <w:szCs w:val="28"/>
        </w:rPr>
        <w:t xml:space="preserve"> della brochure</w:t>
      </w:r>
      <w:r w:rsidR="005A313A" w:rsidRPr="00151024">
        <w:rPr>
          <w:rFonts w:ascii="Garamond" w:hAnsi="Garamond"/>
          <w:bCs/>
          <w:sz w:val="28"/>
          <w:szCs w:val="28"/>
        </w:rPr>
        <w:t xml:space="preserve"> </w:t>
      </w:r>
      <w:proofErr w:type="gramStart"/>
      <w:r w:rsidR="005A313A" w:rsidRPr="00151024">
        <w:rPr>
          <w:rFonts w:ascii="Garamond" w:hAnsi="Garamond"/>
          <w:bCs/>
          <w:sz w:val="28"/>
          <w:szCs w:val="28"/>
        </w:rPr>
        <w:t>dell’</w:t>
      </w:r>
      <w:proofErr w:type="gramEnd"/>
      <w:r w:rsidR="005A313A" w:rsidRPr="00151024">
        <w:rPr>
          <w:rFonts w:ascii="Garamond" w:hAnsi="Garamond"/>
          <w:bCs/>
          <w:sz w:val="28"/>
          <w:szCs w:val="28"/>
        </w:rPr>
        <w:t>evento deve essere preceduta dall’ottenimento del “patrocinio SIDREA”.</w:t>
      </w:r>
    </w:p>
    <w:p w14:paraId="7500FEFB" w14:textId="112A9611" w:rsidR="005A313A" w:rsidRPr="005A313A" w:rsidRDefault="00436926" w:rsidP="005A313A">
      <w:pPr>
        <w:jc w:val="both"/>
        <w:rPr>
          <w:rFonts w:ascii="Garamond" w:hAnsi="Garamond"/>
          <w:bCs/>
          <w:sz w:val="28"/>
          <w:szCs w:val="28"/>
        </w:rPr>
      </w:pPr>
      <w:r w:rsidRPr="00151024">
        <w:rPr>
          <w:rFonts w:ascii="Garamond" w:hAnsi="Garamond"/>
          <w:bCs/>
          <w:sz w:val="28"/>
          <w:szCs w:val="28"/>
        </w:rPr>
        <w:t>L</w:t>
      </w:r>
      <w:r w:rsidR="005A313A" w:rsidRPr="00151024">
        <w:rPr>
          <w:rFonts w:ascii="Garamond" w:hAnsi="Garamond"/>
          <w:bCs/>
          <w:sz w:val="28"/>
          <w:szCs w:val="28"/>
        </w:rPr>
        <w:t xml:space="preserve">’informazione </w:t>
      </w:r>
      <w:proofErr w:type="gramStart"/>
      <w:r w:rsidR="00151024">
        <w:rPr>
          <w:rFonts w:ascii="Garamond" w:hAnsi="Garamond"/>
          <w:bCs/>
          <w:sz w:val="28"/>
          <w:szCs w:val="28"/>
        </w:rPr>
        <w:t>relativa all’</w:t>
      </w:r>
      <w:proofErr w:type="gramEnd"/>
      <w:r w:rsidR="00151024">
        <w:rPr>
          <w:rFonts w:ascii="Garamond" w:hAnsi="Garamond"/>
          <w:bCs/>
          <w:sz w:val="28"/>
          <w:szCs w:val="28"/>
        </w:rPr>
        <w:t>evento avviene</w:t>
      </w:r>
      <w:r w:rsidRPr="00151024">
        <w:rPr>
          <w:rFonts w:ascii="Garamond" w:hAnsi="Garamond"/>
          <w:bCs/>
          <w:sz w:val="28"/>
          <w:szCs w:val="28"/>
        </w:rPr>
        <w:t xml:space="preserve"> </w:t>
      </w:r>
      <w:r w:rsidR="00151024" w:rsidRPr="00151024">
        <w:rPr>
          <w:rFonts w:ascii="Garamond" w:hAnsi="Garamond"/>
          <w:bCs/>
          <w:sz w:val="28"/>
          <w:szCs w:val="28"/>
        </w:rPr>
        <w:t>mediante pubblicazione sul sito della brochure o mediante comunicazione ai Soci.</w:t>
      </w:r>
      <w:r w:rsidR="00151024">
        <w:rPr>
          <w:rFonts w:ascii="Garamond" w:hAnsi="Garamond"/>
          <w:bCs/>
          <w:sz w:val="28"/>
          <w:szCs w:val="28"/>
        </w:rPr>
        <w:t xml:space="preserve"> L’attività informativa è </w:t>
      </w:r>
      <w:proofErr w:type="gramStart"/>
      <w:r w:rsidR="00151024">
        <w:rPr>
          <w:rFonts w:ascii="Garamond" w:hAnsi="Garamond"/>
          <w:bCs/>
          <w:sz w:val="28"/>
          <w:szCs w:val="28"/>
        </w:rPr>
        <w:t>compito</w:t>
      </w:r>
      <w:proofErr w:type="gramEnd"/>
      <w:r w:rsidR="00151024">
        <w:rPr>
          <w:rFonts w:ascii="Garamond" w:hAnsi="Garamond"/>
          <w:bCs/>
          <w:sz w:val="28"/>
          <w:szCs w:val="28"/>
        </w:rPr>
        <w:t xml:space="preserve"> del </w:t>
      </w:r>
      <w:r w:rsidR="005A313A" w:rsidRPr="00151024">
        <w:rPr>
          <w:rFonts w:ascii="Garamond" w:hAnsi="Garamond"/>
          <w:bCs/>
          <w:sz w:val="28"/>
          <w:szCs w:val="28"/>
        </w:rPr>
        <w:t>Segretario</w:t>
      </w:r>
      <w:r w:rsidRPr="00151024">
        <w:rPr>
          <w:rFonts w:ascii="Garamond" w:hAnsi="Garamond"/>
          <w:bCs/>
          <w:sz w:val="28"/>
          <w:szCs w:val="28"/>
        </w:rPr>
        <w:t xml:space="preserve"> SIDREA</w:t>
      </w:r>
      <w:r w:rsidR="00151024">
        <w:rPr>
          <w:rFonts w:ascii="Garamond" w:hAnsi="Garamond"/>
          <w:bCs/>
          <w:sz w:val="28"/>
          <w:szCs w:val="28"/>
        </w:rPr>
        <w:t xml:space="preserve"> che può</w:t>
      </w:r>
      <w:r w:rsidR="001B780E">
        <w:rPr>
          <w:rFonts w:ascii="Garamond" w:hAnsi="Garamond"/>
          <w:bCs/>
          <w:sz w:val="28"/>
          <w:szCs w:val="28"/>
        </w:rPr>
        <w:t xml:space="preserve"> anche</w:t>
      </w:r>
      <w:r w:rsidR="00151024">
        <w:rPr>
          <w:rFonts w:ascii="Garamond" w:hAnsi="Garamond"/>
          <w:bCs/>
          <w:sz w:val="28"/>
          <w:szCs w:val="28"/>
        </w:rPr>
        <w:t xml:space="preserve"> trasferire </w:t>
      </w:r>
      <w:r w:rsidR="00952C00" w:rsidRPr="00151024">
        <w:rPr>
          <w:rFonts w:ascii="Garamond" w:hAnsi="Garamond"/>
          <w:bCs/>
          <w:sz w:val="28"/>
          <w:szCs w:val="28"/>
        </w:rPr>
        <w:t>le relative informazioni al Responsabile della comunicazione SIDREA</w:t>
      </w:r>
      <w:r w:rsidR="001B780E">
        <w:rPr>
          <w:rFonts w:ascii="Garamond" w:hAnsi="Garamond"/>
          <w:bCs/>
          <w:sz w:val="28"/>
          <w:szCs w:val="28"/>
        </w:rPr>
        <w:t xml:space="preserve"> per</w:t>
      </w:r>
      <w:r w:rsidR="00E52618">
        <w:rPr>
          <w:rFonts w:ascii="Garamond" w:hAnsi="Garamond"/>
          <w:bCs/>
          <w:sz w:val="28"/>
          <w:szCs w:val="28"/>
        </w:rPr>
        <w:t xml:space="preserve"> i relativi adempimenti.</w:t>
      </w:r>
      <w:r w:rsidR="00151024">
        <w:rPr>
          <w:rFonts w:ascii="Garamond" w:hAnsi="Garamond"/>
          <w:bCs/>
          <w:sz w:val="28"/>
          <w:szCs w:val="28"/>
        </w:rPr>
        <w:t xml:space="preserve"> </w:t>
      </w:r>
    </w:p>
    <w:p w14:paraId="1F5CAA1F" w14:textId="77777777" w:rsidR="005A313A" w:rsidRDefault="005A313A" w:rsidP="005A313A">
      <w:pPr>
        <w:jc w:val="both"/>
        <w:rPr>
          <w:rFonts w:ascii="Garamond" w:hAnsi="Garamond"/>
          <w:bCs/>
          <w:sz w:val="28"/>
          <w:szCs w:val="28"/>
        </w:rPr>
      </w:pPr>
    </w:p>
    <w:p w14:paraId="714F62E2" w14:textId="5C45451A" w:rsidR="005A313A" w:rsidRDefault="00952C00" w:rsidP="005A313A">
      <w:pPr>
        <w:jc w:val="center"/>
        <w:rPr>
          <w:rFonts w:ascii="Garamond" w:hAnsi="Garamond"/>
          <w:bCs/>
          <w:sz w:val="28"/>
          <w:szCs w:val="28"/>
        </w:rPr>
      </w:pPr>
      <w:r>
        <w:rPr>
          <w:rFonts w:ascii="Garamond" w:hAnsi="Garamond"/>
          <w:bCs/>
          <w:sz w:val="28"/>
          <w:szCs w:val="28"/>
        </w:rPr>
        <w:t xml:space="preserve">Articolo </w:t>
      </w:r>
      <w:proofErr w:type="gramStart"/>
      <w:r>
        <w:rPr>
          <w:rFonts w:ascii="Garamond" w:hAnsi="Garamond"/>
          <w:bCs/>
          <w:sz w:val="28"/>
          <w:szCs w:val="28"/>
        </w:rPr>
        <w:t>7</w:t>
      </w:r>
      <w:proofErr w:type="gramEnd"/>
    </w:p>
    <w:p w14:paraId="4242E39C" w14:textId="274CA5ED" w:rsidR="005A313A" w:rsidRPr="005A313A" w:rsidRDefault="005A313A" w:rsidP="005A313A">
      <w:pPr>
        <w:jc w:val="both"/>
        <w:rPr>
          <w:rFonts w:ascii="Garamond" w:hAnsi="Garamond"/>
          <w:bCs/>
          <w:sz w:val="28"/>
          <w:szCs w:val="28"/>
        </w:rPr>
      </w:pPr>
      <w:r w:rsidRPr="005A313A">
        <w:rPr>
          <w:rFonts w:ascii="Garamond" w:hAnsi="Garamond"/>
          <w:bCs/>
          <w:sz w:val="28"/>
          <w:szCs w:val="28"/>
        </w:rPr>
        <w:t xml:space="preserve">I soli eventi che possono essere divulgati ai Soci in assenza di patrocinio sono </w:t>
      </w:r>
      <w:proofErr w:type="gramStart"/>
      <w:r w:rsidRPr="005A313A">
        <w:rPr>
          <w:rFonts w:ascii="Garamond" w:hAnsi="Garamond"/>
          <w:bCs/>
          <w:sz w:val="28"/>
          <w:szCs w:val="28"/>
        </w:rPr>
        <w:t>quelli di</w:t>
      </w:r>
      <w:proofErr w:type="gramEnd"/>
      <w:r w:rsidRPr="005A313A">
        <w:rPr>
          <w:rFonts w:ascii="Garamond" w:hAnsi="Garamond"/>
          <w:bCs/>
          <w:sz w:val="28"/>
          <w:szCs w:val="28"/>
        </w:rPr>
        <w:t xml:space="preserve"> interesse </w:t>
      </w:r>
      <w:r w:rsidR="004A37E7">
        <w:rPr>
          <w:rFonts w:ascii="Garamond" w:hAnsi="Garamond"/>
          <w:bCs/>
          <w:sz w:val="28"/>
          <w:szCs w:val="28"/>
        </w:rPr>
        <w:t>della</w:t>
      </w:r>
      <w:r w:rsidR="002A0714">
        <w:rPr>
          <w:rFonts w:ascii="Garamond" w:hAnsi="Garamond"/>
          <w:bCs/>
          <w:sz w:val="28"/>
          <w:szCs w:val="28"/>
        </w:rPr>
        <w:t xml:space="preserve"> comunità scientifica del S.S.D</w:t>
      </w:r>
      <w:r w:rsidR="00436926">
        <w:rPr>
          <w:rFonts w:ascii="Garamond" w:hAnsi="Garamond"/>
          <w:bCs/>
          <w:sz w:val="28"/>
          <w:szCs w:val="28"/>
        </w:rPr>
        <w:t>. SECS-</w:t>
      </w:r>
      <w:r w:rsidRPr="005A313A">
        <w:rPr>
          <w:rFonts w:ascii="Garamond" w:hAnsi="Garamond"/>
          <w:bCs/>
          <w:sz w:val="28"/>
          <w:szCs w:val="28"/>
        </w:rPr>
        <w:t>P</w:t>
      </w:r>
      <w:r w:rsidR="00436926">
        <w:rPr>
          <w:rFonts w:ascii="Garamond" w:hAnsi="Garamond"/>
          <w:bCs/>
          <w:sz w:val="28"/>
          <w:szCs w:val="28"/>
        </w:rPr>
        <w:t xml:space="preserve">/07 </w:t>
      </w:r>
      <w:r w:rsidRPr="005A313A">
        <w:rPr>
          <w:rFonts w:ascii="Garamond" w:hAnsi="Garamond"/>
          <w:bCs/>
          <w:sz w:val="28"/>
          <w:szCs w:val="28"/>
        </w:rPr>
        <w:t xml:space="preserve">che, per loro natura, non si prestano ad essere patrocinati (ad esempio, la lectio </w:t>
      </w:r>
      <w:proofErr w:type="spellStart"/>
      <w:r w:rsidRPr="005A313A">
        <w:rPr>
          <w:rFonts w:ascii="Garamond" w:hAnsi="Garamond"/>
          <w:bCs/>
          <w:sz w:val="28"/>
          <w:szCs w:val="28"/>
        </w:rPr>
        <w:t>magistralis</w:t>
      </w:r>
      <w:proofErr w:type="spellEnd"/>
      <w:r w:rsidRPr="005A313A">
        <w:rPr>
          <w:rFonts w:ascii="Garamond" w:hAnsi="Garamond"/>
          <w:bCs/>
          <w:sz w:val="28"/>
          <w:szCs w:val="28"/>
        </w:rPr>
        <w:t xml:space="preserve"> di un Professore al termine dell’attività didattica, l’intitolazione di un’aula ad un Maestro, ecc.)</w:t>
      </w:r>
      <w:r>
        <w:rPr>
          <w:rFonts w:ascii="Garamond" w:hAnsi="Garamond"/>
          <w:bCs/>
          <w:sz w:val="28"/>
          <w:szCs w:val="28"/>
        </w:rPr>
        <w:t xml:space="preserve"> così come specificato nell’allegato A</w:t>
      </w:r>
      <w:r w:rsidRPr="005A313A">
        <w:rPr>
          <w:rFonts w:ascii="Garamond" w:hAnsi="Garamond"/>
          <w:bCs/>
          <w:sz w:val="28"/>
          <w:szCs w:val="28"/>
        </w:rPr>
        <w:t>.</w:t>
      </w:r>
    </w:p>
    <w:p w14:paraId="659B15DF" w14:textId="77777777" w:rsidR="005A313A" w:rsidRDefault="005A313A" w:rsidP="005A313A">
      <w:pPr>
        <w:jc w:val="both"/>
        <w:rPr>
          <w:rFonts w:ascii="Garamond" w:hAnsi="Garamond"/>
          <w:bCs/>
          <w:sz w:val="28"/>
          <w:szCs w:val="28"/>
        </w:rPr>
      </w:pPr>
    </w:p>
    <w:p w14:paraId="497E0C30" w14:textId="00A15241" w:rsidR="005A313A" w:rsidRDefault="00952C00" w:rsidP="005A313A">
      <w:pPr>
        <w:jc w:val="center"/>
        <w:rPr>
          <w:rFonts w:ascii="Garamond" w:hAnsi="Garamond"/>
          <w:bCs/>
          <w:sz w:val="28"/>
          <w:szCs w:val="28"/>
        </w:rPr>
      </w:pPr>
      <w:r>
        <w:rPr>
          <w:rFonts w:ascii="Garamond" w:hAnsi="Garamond"/>
          <w:bCs/>
          <w:sz w:val="28"/>
          <w:szCs w:val="28"/>
        </w:rPr>
        <w:t xml:space="preserve">Articolo </w:t>
      </w:r>
      <w:proofErr w:type="gramStart"/>
      <w:r>
        <w:rPr>
          <w:rFonts w:ascii="Garamond" w:hAnsi="Garamond"/>
          <w:bCs/>
          <w:sz w:val="28"/>
          <w:szCs w:val="28"/>
        </w:rPr>
        <w:t>8</w:t>
      </w:r>
      <w:proofErr w:type="gramEnd"/>
    </w:p>
    <w:p w14:paraId="628EC40B" w14:textId="13E25EF3" w:rsidR="005A313A" w:rsidRPr="005A313A" w:rsidRDefault="005A313A" w:rsidP="005A313A">
      <w:pPr>
        <w:jc w:val="both"/>
        <w:rPr>
          <w:rFonts w:ascii="Garamond" w:hAnsi="Garamond"/>
          <w:bCs/>
          <w:sz w:val="28"/>
          <w:szCs w:val="28"/>
        </w:rPr>
      </w:pPr>
      <w:r w:rsidRPr="005A313A">
        <w:rPr>
          <w:rFonts w:ascii="Garamond" w:hAnsi="Garamond"/>
          <w:bCs/>
          <w:sz w:val="28"/>
          <w:szCs w:val="28"/>
        </w:rPr>
        <w:t>Il Segretario</w:t>
      </w:r>
      <w:r w:rsidR="00952C00">
        <w:rPr>
          <w:rFonts w:ascii="Garamond" w:hAnsi="Garamond"/>
          <w:bCs/>
          <w:sz w:val="28"/>
          <w:szCs w:val="28"/>
        </w:rPr>
        <w:t xml:space="preserve"> e il Responsabile della comunicazione</w:t>
      </w:r>
      <w:r w:rsidRPr="005A313A">
        <w:rPr>
          <w:rFonts w:ascii="Garamond" w:hAnsi="Garamond"/>
          <w:bCs/>
          <w:sz w:val="28"/>
          <w:szCs w:val="28"/>
        </w:rPr>
        <w:t xml:space="preserve"> – in aggiunta i) alle comunicazioni istituzionali, ii) alle comunicazioni </w:t>
      </w:r>
      <w:proofErr w:type="gramStart"/>
      <w:r w:rsidRPr="005A313A">
        <w:rPr>
          <w:rFonts w:ascii="Garamond" w:hAnsi="Garamond"/>
          <w:bCs/>
          <w:sz w:val="28"/>
          <w:szCs w:val="28"/>
        </w:rPr>
        <w:t>relative agli</w:t>
      </w:r>
      <w:proofErr w:type="gramEnd"/>
      <w:r w:rsidRPr="005A313A">
        <w:rPr>
          <w:rFonts w:ascii="Garamond" w:hAnsi="Garamond"/>
          <w:bCs/>
          <w:sz w:val="28"/>
          <w:szCs w:val="28"/>
        </w:rPr>
        <w:t xml:space="preserve"> eventi patrocinati, iii) alle comunicazioni degli eventi di</w:t>
      </w:r>
      <w:r w:rsidR="00952C00">
        <w:rPr>
          <w:rFonts w:ascii="Garamond" w:hAnsi="Garamond"/>
          <w:bCs/>
          <w:sz w:val="28"/>
          <w:szCs w:val="28"/>
        </w:rPr>
        <w:t xml:space="preserve"> cui al punto precedente – non sono tenuti</w:t>
      </w:r>
      <w:r w:rsidRPr="005A313A">
        <w:rPr>
          <w:rFonts w:ascii="Garamond" w:hAnsi="Garamond"/>
          <w:bCs/>
          <w:sz w:val="28"/>
          <w:szCs w:val="28"/>
        </w:rPr>
        <w:t xml:space="preserve"> ad effettuare altre comunicazioni alla generalità dei Soci o, comunque, ad utilizzare la mailing list per finalità diverse da quelle indicate sub i), ii), iii), fatta salva la possibilità per il CD di deliberare in deroga a tale disposizione in presenza di circostanze motivate. La possibilità di deroga è attribuita anche al Presidente, in caso di provvedimenti di urgenza, fatta salva la necessità di successiva ratifica da parte del CD.</w:t>
      </w:r>
    </w:p>
    <w:p w14:paraId="1A03B470" w14:textId="77777777" w:rsidR="005A313A" w:rsidRPr="005A313A" w:rsidRDefault="005A313A" w:rsidP="00D004F2">
      <w:pPr>
        <w:jc w:val="center"/>
        <w:rPr>
          <w:rFonts w:ascii="Garamond" w:hAnsi="Garamond"/>
          <w:b/>
          <w:smallCaps/>
          <w:sz w:val="28"/>
          <w:szCs w:val="28"/>
        </w:rPr>
      </w:pPr>
    </w:p>
    <w:p w14:paraId="1F7C1B7F" w14:textId="77777777" w:rsidR="005A313A" w:rsidRDefault="005A313A" w:rsidP="00D004F2">
      <w:pPr>
        <w:jc w:val="center"/>
        <w:rPr>
          <w:rFonts w:ascii="Garamond" w:hAnsi="Garamond"/>
          <w:b/>
          <w:smallCaps/>
          <w:sz w:val="28"/>
          <w:szCs w:val="28"/>
        </w:rPr>
      </w:pPr>
    </w:p>
    <w:p w14:paraId="77379B78" w14:textId="77777777" w:rsidR="005A313A" w:rsidRDefault="005A313A" w:rsidP="00D004F2">
      <w:pPr>
        <w:jc w:val="center"/>
        <w:rPr>
          <w:rFonts w:ascii="Garamond" w:hAnsi="Garamond"/>
          <w:b/>
          <w:smallCaps/>
          <w:sz w:val="28"/>
          <w:szCs w:val="28"/>
        </w:rPr>
      </w:pPr>
    </w:p>
    <w:p w14:paraId="2B543D9C" w14:textId="77777777" w:rsidR="005A313A" w:rsidRDefault="005A313A" w:rsidP="00D004F2">
      <w:pPr>
        <w:jc w:val="center"/>
        <w:rPr>
          <w:rFonts w:ascii="Garamond" w:hAnsi="Garamond"/>
          <w:b/>
          <w:smallCaps/>
          <w:sz w:val="28"/>
          <w:szCs w:val="28"/>
        </w:rPr>
      </w:pPr>
    </w:p>
    <w:p w14:paraId="59CC5C9E" w14:textId="77777777" w:rsidR="005A313A" w:rsidRDefault="005A313A" w:rsidP="00D004F2">
      <w:pPr>
        <w:jc w:val="center"/>
        <w:rPr>
          <w:rFonts w:ascii="Garamond" w:hAnsi="Garamond"/>
          <w:b/>
          <w:smallCaps/>
          <w:sz w:val="28"/>
          <w:szCs w:val="28"/>
        </w:rPr>
      </w:pPr>
    </w:p>
    <w:p w14:paraId="730F0288" w14:textId="77777777" w:rsidR="00001B04" w:rsidRDefault="00001B04" w:rsidP="00D004F2">
      <w:pPr>
        <w:jc w:val="center"/>
        <w:rPr>
          <w:rFonts w:ascii="Garamond" w:hAnsi="Garamond"/>
          <w:b/>
          <w:smallCaps/>
          <w:sz w:val="28"/>
          <w:szCs w:val="28"/>
        </w:rPr>
      </w:pPr>
    </w:p>
    <w:p w14:paraId="693557C9" w14:textId="77777777" w:rsidR="005A313A" w:rsidRDefault="005A313A" w:rsidP="002A0714">
      <w:pPr>
        <w:rPr>
          <w:rFonts w:ascii="Garamond" w:hAnsi="Garamond"/>
          <w:b/>
          <w:smallCaps/>
          <w:sz w:val="28"/>
          <w:szCs w:val="28"/>
        </w:rPr>
      </w:pPr>
    </w:p>
    <w:p w14:paraId="3E75B281" w14:textId="384779EF" w:rsidR="005A313A" w:rsidRDefault="005A313A" w:rsidP="00D004F2">
      <w:pPr>
        <w:jc w:val="center"/>
        <w:rPr>
          <w:rFonts w:ascii="Garamond" w:hAnsi="Garamond"/>
          <w:b/>
          <w:smallCaps/>
          <w:sz w:val="28"/>
          <w:szCs w:val="28"/>
        </w:rPr>
      </w:pPr>
      <w:r>
        <w:rPr>
          <w:rFonts w:ascii="Garamond" w:hAnsi="Garamond"/>
          <w:b/>
          <w:smallCaps/>
          <w:sz w:val="28"/>
          <w:szCs w:val="28"/>
        </w:rPr>
        <w:lastRenderedPageBreak/>
        <w:t>ALLEGATO A</w:t>
      </w:r>
    </w:p>
    <w:p w14:paraId="7D7A4006" w14:textId="40E72E56" w:rsidR="00142AC2" w:rsidRPr="00602673" w:rsidRDefault="00870830" w:rsidP="00602673">
      <w:pPr>
        <w:jc w:val="center"/>
        <w:rPr>
          <w:rFonts w:ascii="Garamond" w:hAnsi="Garamond"/>
          <w:b/>
          <w:smallCaps/>
          <w:sz w:val="28"/>
          <w:szCs w:val="28"/>
        </w:rPr>
      </w:pPr>
      <w:r w:rsidRPr="005A313A">
        <w:rPr>
          <w:rFonts w:ascii="Garamond" w:hAnsi="Garamond"/>
          <w:b/>
          <w:smallCaps/>
          <w:sz w:val="28"/>
          <w:szCs w:val="28"/>
        </w:rPr>
        <w:t xml:space="preserve">Linee guida per la comunicazione </w:t>
      </w:r>
      <w:proofErr w:type="gramStart"/>
      <w:r w:rsidRPr="005A313A">
        <w:rPr>
          <w:rFonts w:ascii="Garamond" w:hAnsi="Garamond"/>
          <w:b/>
          <w:smallCaps/>
          <w:sz w:val="28"/>
          <w:szCs w:val="28"/>
        </w:rPr>
        <w:t xml:space="preserve">di </w:t>
      </w:r>
      <w:proofErr w:type="gramEnd"/>
      <w:r w:rsidRPr="005A313A">
        <w:rPr>
          <w:rFonts w:ascii="Garamond" w:hAnsi="Garamond"/>
          <w:b/>
          <w:smallCaps/>
          <w:sz w:val="28"/>
          <w:szCs w:val="28"/>
        </w:rPr>
        <w:t xml:space="preserve">iniziative ed eventi ai soci </w:t>
      </w:r>
    </w:p>
    <w:p w14:paraId="1B297E04" w14:textId="7A08DBDA" w:rsidR="00142AC2" w:rsidRPr="005A313A" w:rsidRDefault="00142AC2" w:rsidP="00602673">
      <w:pPr>
        <w:jc w:val="both"/>
        <w:rPr>
          <w:rFonts w:ascii="Garamond" w:hAnsi="Garamond"/>
          <w:sz w:val="28"/>
          <w:szCs w:val="28"/>
        </w:rPr>
      </w:pPr>
      <w:r w:rsidRPr="00E52618">
        <w:rPr>
          <w:rFonts w:ascii="Garamond" w:hAnsi="Garamond"/>
          <w:sz w:val="28"/>
          <w:szCs w:val="28"/>
        </w:rPr>
        <w:t>Le linee</w:t>
      </w:r>
      <w:r w:rsidR="00952C00" w:rsidRPr="00E52618">
        <w:rPr>
          <w:rFonts w:ascii="Garamond" w:hAnsi="Garamond"/>
          <w:sz w:val="28"/>
          <w:szCs w:val="28"/>
        </w:rPr>
        <w:t xml:space="preserve"> guida per la comunicazione di call for </w:t>
      </w:r>
      <w:proofErr w:type="spellStart"/>
      <w:r w:rsidR="00952C00" w:rsidRPr="00E52618">
        <w:rPr>
          <w:rFonts w:ascii="Garamond" w:hAnsi="Garamond"/>
          <w:sz w:val="28"/>
          <w:szCs w:val="28"/>
        </w:rPr>
        <w:t>papers</w:t>
      </w:r>
      <w:proofErr w:type="spellEnd"/>
      <w:r w:rsidR="00952C00" w:rsidRPr="00E52618">
        <w:rPr>
          <w:rFonts w:ascii="Garamond" w:hAnsi="Garamond"/>
          <w:sz w:val="28"/>
          <w:szCs w:val="28"/>
        </w:rPr>
        <w:t>,</w:t>
      </w:r>
      <w:r w:rsidRPr="00E52618">
        <w:rPr>
          <w:rFonts w:ascii="Garamond" w:hAnsi="Garamond"/>
          <w:sz w:val="28"/>
          <w:szCs w:val="28"/>
        </w:rPr>
        <w:t xml:space="preserve"> eventi</w:t>
      </w:r>
      <w:r w:rsidR="00952C00" w:rsidRPr="00E52618">
        <w:rPr>
          <w:rFonts w:ascii="Garamond" w:hAnsi="Garamond"/>
          <w:sz w:val="28"/>
          <w:szCs w:val="28"/>
        </w:rPr>
        <w:t xml:space="preserve"> e </w:t>
      </w:r>
      <w:proofErr w:type="gramStart"/>
      <w:r w:rsidR="00952C00" w:rsidRPr="00E52618">
        <w:rPr>
          <w:rFonts w:ascii="Garamond" w:hAnsi="Garamond"/>
          <w:sz w:val="28"/>
          <w:szCs w:val="28"/>
        </w:rPr>
        <w:t>news</w:t>
      </w:r>
      <w:proofErr w:type="gramEnd"/>
      <w:r w:rsidRPr="00E52618">
        <w:rPr>
          <w:rFonts w:ascii="Garamond" w:hAnsi="Garamond"/>
          <w:sz w:val="28"/>
          <w:szCs w:val="28"/>
        </w:rPr>
        <w:t xml:space="preserve"> ai soci</w:t>
      </w:r>
      <w:r w:rsidRPr="005A313A">
        <w:rPr>
          <w:rFonts w:ascii="Garamond" w:hAnsi="Garamond"/>
          <w:sz w:val="28"/>
          <w:szCs w:val="28"/>
        </w:rPr>
        <w:t xml:space="preserve"> SIDREA hanno l’obiettivo di chiarire e uniformare le modalità di pubblicizzazione di queste ultime, a partire dalla loro classificazione generale (tabella 1).</w:t>
      </w:r>
    </w:p>
    <w:p w14:paraId="2F80964E" w14:textId="269DEB46" w:rsidR="00952C00" w:rsidRPr="00952C00" w:rsidRDefault="00142AC2" w:rsidP="00952C00">
      <w:pPr>
        <w:rPr>
          <w:rFonts w:ascii="Garamond" w:hAnsi="Garamond"/>
          <w:b/>
          <w:smallCaps/>
          <w:sz w:val="24"/>
          <w:szCs w:val="24"/>
        </w:rPr>
      </w:pPr>
      <w:r w:rsidRPr="005A313A">
        <w:rPr>
          <w:rFonts w:ascii="Garamond" w:hAnsi="Garamond"/>
          <w:b/>
          <w:smallCaps/>
          <w:sz w:val="24"/>
          <w:szCs w:val="24"/>
        </w:rPr>
        <w:t xml:space="preserve">Tabella 1 - </w:t>
      </w:r>
      <w:r w:rsidR="00870830" w:rsidRPr="005A313A">
        <w:rPr>
          <w:rFonts w:ascii="Garamond" w:hAnsi="Garamond"/>
          <w:b/>
          <w:smallCaps/>
          <w:sz w:val="24"/>
          <w:szCs w:val="24"/>
        </w:rPr>
        <w:t>Classificazione Generale</w:t>
      </w:r>
    </w:p>
    <w:tbl>
      <w:tblPr>
        <w:tblStyle w:val="Grigliatabella"/>
        <w:tblW w:w="0" w:type="auto"/>
        <w:tblLook w:val="04A0" w:firstRow="1" w:lastRow="0" w:firstColumn="1" w:lastColumn="0" w:noHBand="0" w:noVBand="1"/>
      </w:tblPr>
      <w:tblGrid>
        <w:gridCol w:w="3259"/>
        <w:gridCol w:w="3259"/>
        <w:gridCol w:w="3260"/>
      </w:tblGrid>
      <w:tr w:rsidR="00952C00" w:rsidRPr="00952C00" w14:paraId="1EDA29A5" w14:textId="77777777" w:rsidTr="00952C00">
        <w:tc>
          <w:tcPr>
            <w:tcW w:w="3259" w:type="dxa"/>
          </w:tcPr>
          <w:p w14:paraId="73130720" w14:textId="77777777" w:rsidR="00952C00" w:rsidRPr="00952C00" w:rsidRDefault="00952C00" w:rsidP="00952C00">
            <w:pPr>
              <w:spacing w:after="200" w:line="276" w:lineRule="auto"/>
              <w:jc w:val="both"/>
              <w:rPr>
                <w:rFonts w:ascii="Garamond" w:hAnsi="Garamond"/>
                <w:sz w:val="28"/>
                <w:szCs w:val="28"/>
              </w:rPr>
            </w:pPr>
            <w:r w:rsidRPr="00952C00">
              <w:rPr>
                <w:rFonts w:ascii="Garamond" w:hAnsi="Garamond"/>
                <w:sz w:val="28"/>
                <w:szCs w:val="28"/>
              </w:rPr>
              <w:t>CALL FOR PAPER</w:t>
            </w:r>
          </w:p>
        </w:tc>
        <w:tc>
          <w:tcPr>
            <w:tcW w:w="3259" w:type="dxa"/>
          </w:tcPr>
          <w:p w14:paraId="3C0539D5" w14:textId="77777777" w:rsidR="00952C00" w:rsidRPr="00952C00" w:rsidRDefault="00952C00" w:rsidP="00952C00">
            <w:pPr>
              <w:spacing w:after="200" w:line="276" w:lineRule="auto"/>
              <w:jc w:val="both"/>
              <w:rPr>
                <w:rFonts w:ascii="Garamond" w:hAnsi="Garamond"/>
                <w:sz w:val="28"/>
                <w:szCs w:val="28"/>
              </w:rPr>
            </w:pPr>
            <w:r w:rsidRPr="00952C00">
              <w:rPr>
                <w:rFonts w:ascii="Garamond" w:hAnsi="Garamond"/>
                <w:sz w:val="28"/>
                <w:szCs w:val="28"/>
              </w:rPr>
              <w:t>EVENTI</w:t>
            </w:r>
          </w:p>
        </w:tc>
        <w:tc>
          <w:tcPr>
            <w:tcW w:w="3260" w:type="dxa"/>
          </w:tcPr>
          <w:p w14:paraId="2F8866BD" w14:textId="77777777" w:rsidR="00952C00" w:rsidRPr="00952C00" w:rsidRDefault="00952C00" w:rsidP="00952C00">
            <w:pPr>
              <w:spacing w:after="200" w:line="276" w:lineRule="auto"/>
              <w:jc w:val="both"/>
              <w:rPr>
                <w:rFonts w:ascii="Garamond" w:hAnsi="Garamond"/>
                <w:sz w:val="28"/>
                <w:szCs w:val="28"/>
              </w:rPr>
            </w:pPr>
            <w:proofErr w:type="gramStart"/>
            <w:r w:rsidRPr="00952C00">
              <w:rPr>
                <w:rFonts w:ascii="Garamond" w:hAnsi="Garamond"/>
                <w:sz w:val="28"/>
                <w:szCs w:val="28"/>
              </w:rPr>
              <w:t>NEWS</w:t>
            </w:r>
            <w:proofErr w:type="gramEnd"/>
          </w:p>
        </w:tc>
      </w:tr>
      <w:tr w:rsidR="00952C00" w:rsidRPr="00952C00" w14:paraId="6C4B659A" w14:textId="77777777" w:rsidTr="00952C00">
        <w:tc>
          <w:tcPr>
            <w:tcW w:w="3259" w:type="dxa"/>
          </w:tcPr>
          <w:p w14:paraId="327C4F45" w14:textId="77777777" w:rsidR="00952C00" w:rsidRPr="00952C00" w:rsidRDefault="00952C00" w:rsidP="00952C00">
            <w:pPr>
              <w:numPr>
                <w:ilvl w:val="0"/>
                <w:numId w:val="6"/>
              </w:numPr>
              <w:spacing w:after="200" w:line="276" w:lineRule="auto"/>
              <w:jc w:val="both"/>
              <w:rPr>
                <w:rFonts w:ascii="Garamond" w:hAnsi="Garamond"/>
                <w:sz w:val="28"/>
                <w:szCs w:val="28"/>
              </w:rPr>
            </w:pPr>
            <w:r w:rsidRPr="00952C00">
              <w:rPr>
                <w:rFonts w:ascii="Garamond" w:hAnsi="Garamond"/>
                <w:sz w:val="28"/>
                <w:szCs w:val="28"/>
              </w:rPr>
              <w:t xml:space="preserve">Call for </w:t>
            </w:r>
            <w:proofErr w:type="spellStart"/>
            <w:r w:rsidRPr="00952C00">
              <w:rPr>
                <w:rFonts w:ascii="Garamond" w:hAnsi="Garamond"/>
                <w:sz w:val="28"/>
                <w:szCs w:val="28"/>
              </w:rPr>
              <w:t>paper</w:t>
            </w:r>
            <w:proofErr w:type="spellEnd"/>
            <w:r w:rsidRPr="00952C00">
              <w:rPr>
                <w:rFonts w:ascii="Garamond" w:hAnsi="Garamond"/>
                <w:sz w:val="28"/>
                <w:szCs w:val="28"/>
              </w:rPr>
              <w:t xml:space="preserve"> per iniziative ed eventi </w:t>
            </w:r>
            <w:proofErr w:type="gramStart"/>
            <w:r w:rsidRPr="00952C00">
              <w:rPr>
                <w:rFonts w:ascii="Garamond" w:hAnsi="Garamond"/>
                <w:sz w:val="28"/>
                <w:szCs w:val="28"/>
              </w:rPr>
              <w:t xml:space="preserve">di </w:t>
            </w:r>
            <w:proofErr w:type="gramEnd"/>
            <w:r w:rsidRPr="00952C00">
              <w:rPr>
                <w:rFonts w:ascii="Garamond" w:hAnsi="Garamond"/>
                <w:sz w:val="28"/>
                <w:szCs w:val="28"/>
              </w:rPr>
              <w:t>interesse per i soci, siano esse promosse/patrocinate da SIDREA o da altre società scientifiche nazionali ed internazionali di rilievo per il settore</w:t>
            </w:r>
          </w:p>
          <w:p w14:paraId="65F9E9F9" w14:textId="77777777" w:rsidR="00952C00" w:rsidRPr="00952C00" w:rsidRDefault="00952C00" w:rsidP="00952C00">
            <w:pPr>
              <w:numPr>
                <w:ilvl w:val="0"/>
                <w:numId w:val="6"/>
              </w:numPr>
              <w:spacing w:after="200" w:line="276" w:lineRule="auto"/>
              <w:jc w:val="both"/>
              <w:rPr>
                <w:rFonts w:ascii="Garamond" w:hAnsi="Garamond"/>
                <w:sz w:val="28"/>
                <w:szCs w:val="28"/>
              </w:rPr>
            </w:pPr>
            <w:r w:rsidRPr="00952C00">
              <w:rPr>
                <w:rFonts w:ascii="Garamond" w:hAnsi="Garamond"/>
                <w:sz w:val="28"/>
                <w:szCs w:val="28"/>
              </w:rPr>
              <w:t xml:space="preserve">Call for </w:t>
            </w:r>
            <w:proofErr w:type="spellStart"/>
            <w:r w:rsidRPr="00952C00">
              <w:rPr>
                <w:rFonts w:ascii="Garamond" w:hAnsi="Garamond"/>
                <w:sz w:val="28"/>
                <w:szCs w:val="28"/>
              </w:rPr>
              <w:t>paper</w:t>
            </w:r>
            <w:proofErr w:type="spellEnd"/>
            <w:r w:rsidRPr="00952C00">
              <w:rPr>
                <w:rFonts w:ascii="Garamond" w:hAnsi="Garamond"/>
                <w:sz w:val="28"/>
                <w:szCs w:val="28"/>
              </w:rPr>
              <w:t xml:space="preserve"> per Special </w:t>
            </w:r>
            <w:proofErr w:type="spellStart"/>
            <w:r w:rsidRPr="00952C00">
              <w:rPr>
                <w:rFonts w:ascii="Garamond" w:hAnsi="Garamond"/>
                <w:sz w:val="28"/>
                <w:szCs w:val="28"/>
              </w:rPr>
              <w:t>Issue</w:t>
            </w:r>
            <w:proofErr w:type="spellEnd"/>
            <w:r w:rsidRPr="00952C00">
              <w:rPr>
                <w:rFonts w:ascii="Garamond" w:hAnsi="Garamond"/>
                <w:sz w:val="28"/>
                <w:szCs w:val="28"/>
              </w:rPr>
              <w:t xml:space="preserve">, libri o altre pubblicazioni promosse da riviste e case editrici nazionali e internazionali </w:t>
            </w:r>
            <w:proofErr w:type="gramStart"/>
            <w:r w:rsidRPr="00952C00">
              <w:rPr>
                <w:rFonts w:ascii="Garamond" w:hAnsi="Garamond"/>
                <w:sz w:val="28"/>
                <w:szCs w:val="28"/>
              </w:rPr>
              <w:t xml:space="preserve">di </w:t>
            </w:r>
            <w:proofErr w:type="gramEnd"/>
            <w:r w:rsidRPr="00952C00">
              <w:rPr>
                <w:rFonts w:ascii="Garamond" w:hAnsi="Garamond"/>
                <w:sz w:val="28"/>
                <w:szCs w:val="28"/>
              </w:rPr>
              <w:t>interesse per il settore</w:t>
            </w:r>
          </w:p>
        </w:tc>
        <w:tc>
          <w:tcPr>
            <w:tcW w:w="3259" w:type="dxa"/>
          </w:tcPr>
          <w:p w14:paraId="3F91E27A" w14:textId="77777777" w:rsidR="00952C00" w:rsidRPr="00952C00" w:rsidRDefault="00952C00" w:rsidP="00952C00">
            <w:pPr>
              <w:numPr>
                <w:ilvl w:val="0"/>
                <w:numId w:val="6"/>
              </w:numPr>
              <w:spacing w:after="200" w:line="276" w:lineRule="auto"/>
              <w:jc w:val="both"/>
              <w:rPr>
                <w:rFonts w:ascii="Garamond" w:hAnsi="Garamond"/>
                <w:sz w:val="28"/>
                <w:szCs w:val="28"/>
              </w:rPr>
            </w:pPr>
            <w:r w:rsidRPr="00952C00">
              <w:rPr>
                <w:rFonts w:ascii="Garamond" w:hAnsi="Garamond"/>
                <w:sz w:val="28"/>
                <w:szCs w:val="28"/>
              </w:rPr>
              <w:t xml:space="preserve">Eventi promossi da SIDREA </w:t>
            </w:r>
          </w:p>
          <w:p w14:paraId="5AAA472C" w14:textId="77777777" w:rsidR="00952C00" w:rsidRPr="00952C00" w:rsidRDefault="00952C00" w:rsidP="00952C00">
            <w:pPr>
              <w:numPr>
                <w:ilvl w:val="0"/>
                <w:numId w:val="6"/>
              </w:numPr>
              <w:spacing w:after="200" w:line="276" w:lineRule="auto"/>
              <w:jc w:val="both"/>
              <w:rPr>
                <w:rFonts w:ascii="Garamond" w:hAnsi="Garamond"/>
                <w:sz w:val="28"/>
                <w:szCs w:val="28"/>
              </w:rPr>
            </w:pPr>
            <w:r w:rsidRPr="00952C00">
              <w:rPr>
                <w:rFonts w:ascii="Garamond" w:hAnsi="Garamond"/>
                <w:sz w:val="28"/>
                <w:szCs w:val="28"/>
              </w:rPr>
              <w:t>Eventi con patrocinio SIDREA</w:t>
            </w:r>
          </w:p>
          <w:p w14:paraId="51794F8E" w14:textId="77777777" w:rsidR="00952C00" w:rsidRPr="00952C00" w:rsidRDefault="00952C00" w:rsidP="00952C00">
            <w:pPr>
              <w:numPr>
                <w:ilvl w:val="0"/>
                <w:numId w:val="6"/>
              </w:numPr>
              <w:spacing w:after="200" w:line="276" w:lineRule="auto"/>
              <w:jc w:val="both"/>
              <w:rPr>
                <w:rFonts w:ascii="Garamond" w:hAnsi="Garamond"/>
                <w:sz w:val="28"/>
                <w:szCs w:val="28"/>
              </w:rPr>
            </w:pPr>
            <w:r w:rsidRPr="00952C00">
              <w:rPr>
                <w:rFonts w:ascii="Garamond" w:hAnsi="Garamond"/>
                <w:sz w:val="28"/>
                <w:szCs w:val="28"/>
              </w:rPr>
              <w:t xml:space="preserve">SIDREA International Workshop (SIW) </w:t>
            </w:r>
          </w:p>
          <w:p w14:paraId="35EDDBFE" w14:textId="1F7B37E2" w:rsidR="00952C00" w:rsidRPr="00952C00" w:rsidRDefault="00952C00" w:rsidP="00952C00">
            <w:pPr>
              <w:numPr>
                <w:ilvl w:val="0"/>
                <w:numId w:val="6"/>
              </w:numPr>
              <w:spacing w:after="200" w:line="276" w:lineRule="auto"/>
              <w:jc w:val="both"/>
              <w:rPr>
                <w:rFonts w:ascii="Garamond" w:hAnsi="Garamond"/>
                <w:sz w:val="28"/>
                <w:szCs w:val="28"/>
              </w:rPr>
            </w:pPr>
            <w:r w:rsidRPr="00952C00">
              <w:rPr>
                <w:rFonts w:ascii="Garamond" w:hAnsi="Garamond"/>
                <w:sz w:val="28"/>
                <w:szCs w:val="28"/>
              </w:rPr>
              <w:t>Eventi promossi dalle società scientifiche AIDEA</w:t>
            </w:r>
            <w:r w:rsidR="00E52618">
              <w:rPr>
                <w:rFonts w:ascii="Garamond" w:hAnsi="Garamond"/>
                <w:sz w:val="28"/>
                <w:szCs w:val="28"/>
              </w:rPr>
              <w:t xml:space="preserve"> e </w:t>
            </w:r>
            <w:proofErr w:type="gramStart"/>
            <w:r w:rsidRPr="00952C00">
              <w:rPr>
                <w:rFonts w:ascii="Garamond" w:hAnsi="Garamond"/>
                <w:sz w:val="28"/>
                <w:szCs w:val="28"/>
              </w:rPr>
              <w:t>SISR</w:t>
            </w:r>
            <w:proofErr w:type="gramEnd"/>
          </w:p>
          <w:p w14:paraId="011D7E36" w14:textId="551B9E1C" w:rsidR="00952C00" w:rsidRPr="00952C00" w:rsidRDefault="00952C00" w:rsidP="00952C00">
            <w:pPr>
              <w:numPr>
                <w:ilvl w:val="0"/>
                <w:numId w:val="6"/>
              </w:numPr>
              <w:spacing w:after="200" w:line="276" w:lineRule="auto"/>
              <w:jc w:val="both"/>
              <w:rPr>
                <w:rFonts w:ascii="Garamond" w:hAnsi="Garamond"/>
                <w:sz w:val="28"/>
                <w:szCs w:val="28"/>
              </w:rPr>
            </w:pPr>
            <w:r w:rsidRPr="00952C00">
              <w:rPr>
                <w:rFonts w:ascii="Garamond" w:hAnsi="Garamond"/>
                <w:sz w:val="28"/>
                <w:szCs w:val="28"/>
              </w:rPr>
              <w:t xml:space="preserve">Eventi promossi dalle riviste </w:t>
            </w:r>
            <w:r w:rsidR="00E52618">
              <w:rPr>
                <w:rFonts w:ascii="Garamond" w:hAnsi="Garamond"/>
                <w:sz w:val="28"/>
                <w:szCs w:val="28"/>
              </w:rPr>
              <w:t xml:space="preserve">di settore </w:t>
            </w:r>
            <w:r w:rsidRPr="00952C00">
              <w:rPr>
                <w:rFonts w:ascii="Garamond" w:hAnsi="Garamond"/>
                <w:sz w:val="28"/>
                <w:szCs w:val="28"/>
              </w:rPr>
              <w:t>SECS-P/</w:t>
            </w:r>
            <w:proofErr w:type="gramStart"/>
            <w:r w:rsidRPr="00952C00">
              <w:rPr>
                <w:rFonts w:ascii="Garamond" w:hAnsi="Garamond"/>
                <w:sz w:val="28"/>
                <w:szCs w:val="28"/>
              </w:rPr>
              <w:t>07</w:t>
            </w:r>
            <w:proofErr w:type="gramEnd"/>
          </w:p>
          <w:p w14:paraId="637F9669" w14:textId="77777777" w:rsidR="00952C00" w:rsidRPr="00952C00" w:rsidRDefault="00952C00" w:rsidP="00952C00">
            <w:pPr>
              <w:numPr>
                <w:ilvl w:val="0"/>
                <w:numId w:val="6"/>
              </w:numPr>
              <w:spacing w:after="200" w:line="276" w:lineRule="auto"/>
              <w:jc w:val="both"/>
              <w:rPr>
                <w:rFonts w:ascii="Garamond" w:hAnsi="Garamond"/>
                <w:sz w:val="28"/>
                <w:szCs w:val="28"/>
              </w:rPr>
            </w:pPr>
            <w:r w:rsidRPr="00952C00">
              <w:rPr>
                <w:rFonts w:ascii="Garamond" w:hAnsi="Garamond"/>
                <w:sz w:val="28"/>
                <w:szCs w:val="28"/>
              </w:rPr>
              <w:t>Altri eventi rilevanti per il settore</w:t>
            </w:r>
          </w:p>
        </w:tc>
        <w:tc>
          <w:tcPr>
            <w:tcW w:w="3260" w:type="dxa"/>
          </w:tcPr>
          <w:p w14:paraId="30BA2E36" w14:textId="77777777" w:rsidR="00952C00" w:rsidRPr="00952C00" w:rsidRDefault="00952C00" w:rsidP="00952C00">
            <w:pPr>
              <w:numPr>
                <w:ilvl w:val="0"/>
                <w:numId w:val="5"/>
              </w:numPr>
              <w:spacing w:after="200" w:line="276" w:lineRule="auto"/>
              <w:jc w:val="both"/>
              <w:rPr>
                <w:rFonts w:ascii="Garamond" w:hAnsi="Garamond"/>
                <w:sz w:val="28"/>
                <w:szCs w:val="28"/>
              </w:rPr>
            </w:pPr>
            <w:r w:rsidRPr="00952C00">
              <w:rPr>
                <w:rFonts w:ascii="Garamond" w:hAnsi="Garamond"/>
                <w:sz w:val="28"/>
                <w:szCs w:val="28"/>
              </w:rPr>
              <w:t>Informazioni sull’uscita di pubblicazioni SIDREA</w:t>
            </w:r>
          </w:p>
          <w:p w14:paraId="718B9A6A" w14:textId="77777777" w:rsidR="00952C00" w:rsidRPr="00952C00" w:rsidRDefault="00952C00" w:rsidP="00952C00">
            <w:pPr>
              <w:numPr>
                <w:ilvl w:val="0"/>
                <w:numId w:val="5"/>
              </w:numPr>
              <w:spacing w:after="200" w:line="276" w:lineRule="auto"/>
              <w:jc w:val="both"/>
              <w:rPr>
                <w:rFonts w:ascii="Garamond" w:hAnsi="Garamond"/>
                <w:sz w:val="28"/>
                <w:szCs w:val="28"/>
              </w:rPr>
            </w:pPr>
            <w:r w:rsidRPr="00952C00">
              <w:rPr>
                <w:rFonts w:ascii="Garamond" w:hAnsi="Garamond"/>
                <w:sz w:val="28"/>
                <w:szCs w:val="28"/>
              </w:rPr>
              <w:t>Informazioni sull’abilitazione scientifica nazionale</w:t>
            </w:r>
          </w:p>
          <w:p w14:paraId="13AFDBAE" w14:textId="77777777" w:rsidR="00952C00" w:rsidRPr="00952C00" w:rsidRDefault="00952C00" w:rsidP="00952C00">
            <w:pPr>
              <w:numPr>
                <w:ilvl w:val="0"/>
                <w:numId w:val="5"/>
              </w:numPr>
              <w:spacing w:after="200" w:line="276" w:lineRule="auto"/>
              <w:jc w:val="both"/>
              <w:rPr>
                <w:rFonts w:ascii="Garamond" w:hAnsi="Garamond"/>
                <w:sz w:val="28"/>
                <w:szCs w:val="28"/>
              </w:rPr>
            </w:pPr>
            <w:r w:rsidRPr="00952C00">
              <w:rPr>
                <w:rFonts w:ascii="Garamond" w:hAnsi="Garamond"/>
                <w:sz w:val="28"/>
                <w:szCs w:val="28"/>
              </w:rPr>
              <w:t>Nuovi documenti ANVUR di rilievo per il settore (incluse le classificazioni delle riviste</w:t>
            </w:r>
            <w:proofErr w:type="gramStart"/>
            <w:r w:rsidRPr="00952C00">
              <w:rPr>
                <w:rFonts w:ascii="Garamond" w:hAnsi="Garamond"/>
                <w:sz w:val="28"/>
                <w:szCs w:val="28"/>
              </w:rPr>
              <w:t>)</w:t>
            </w:r>
            <w:proofErr w:type="gramEnd"/>
          </w:p>
          <w:p w14:paraId="5C8B6FC3" w14:textId="77777777" w:rsidR="00952C00" w:rsidRPr="00952C00" w:rsidRDefault="00952C00" w:rsidP="00952C00">
            <w:pPr>
              <w:numPr>
                <w:ilvl w:val="0"/>
                <w:numId w:val="5"/>
              </w:numPr>
              <w:spacing w:after="200" w:line="276" w:lineRule="auto"/>
              <w:jc w:val="both"/>
              <w:rPr>
                <w:rFonts w:ascii="Garamond" w:hAnsi="Garamond"/>
                <w:sz w:val="28"/>
                <w:szCs w:val="28"/>
              </w:rPr>
            </w:pPr>
            <w:r w:rsidRPr="00952C00">
              <w:rPr>
                <w:rFonts w:ascii="Garamond" w:hAnsi="Garamond"/>
                <w:sz w:val="28"/>
                <w:szCs w:val="28"/>
              </w:rPr>
              <w:t>Altre informazioni di rilievo per i soci</w:t>
            </w:r>
          </w:p>
        </w:tc>
      </w:tr>
    </w:tbl>
    <w:p w14:paraId="2385B604" w14:textId="77777777" w:rsidR="00952C00" w:rsidRPr="00952C00" w:rsidRDefault="00952C00" w:rsidP="00952C00">
      <w:pPr>
        <w:jc w:val="both"/>
        <w:rPr>
          <w:rFonts w:ascii="Garamond" w:hAnsi="Garamond"/>
          <w:sz w:val="28"/>
          <w:szCs w:val="28"/>
        </w:rPr>
      </w:pPr>
    </w:p>
    <w:p w14:paraId="2430E647" w14:textId="745EAE6A" w:rsidR="00952C00" w:rsidRPr="00602673" w:rsidRDefault="002A5796" w:rsidP="00952C00">
      <w:pPr>
        <w:jc w:val="both"/>
        <w:rPr>
          <w:rFonts w:ascii="Garamond" w:hAnsi="Garamond"/>
          <w:sz w:val="28"/>
          <w:szCs w:val="28"/>
        </w:rPr>
      </w:pPr>
      <w:r>
        <w:rPr>
          <w:rFonts w:ascii="Garamond" w:hAnsi="Garamond"/>
          <w:sz w:val="28"/>
          <w:szCs w:val="28"/>
        </w:rPr>
        <w:t xml:space="preserve">I call for </w:t>
      </w:r>
      <w:proofErr w:type="spellStart"/>
      <w:r>
        <w:rPr>
          <w:rFonts w:ascii="Garamond" w:hAnsi="Garamond"/>
          <w:sz w:val="28"/>
          <w:szCs w:val="28"/>
        </w:rPr>
        <w:t>paper</w:t>
      </w:r>
      <w:proofErr w:type="spellEnd"/>
      <w:r>
        <w:rPr>
          <w:rFonts w:ascii="Garamond" w:hAnsi="Garamond"/>
          <w:sz w:val="28"/>
          <w:szCs w:val="28"/>
        </w:rPr>
        <w:t xml:space="preserve">, </w:t>
      </w:r>
      <w:r w:rsidR="00952C00" w:rsidRPr="00E52618">
        <w:rPr>
          <w:rFonts w:ascii="Garamond" w:hAnsi="Garamond"/>
          <w:sz w:val="28"/>
          <w:szCs w:val="28"/>
        </w:rPr>
        <w:t xml:space="preserve">gli eventi e </w:t>
      </w:r>
      <w:r>
        <w:rPr>
          <w:rFonts w:ascii="Garamond" w:hAnsi="Garamond"/>
          <w:sz w:val="28"/>
          <w:szCs w:val="28"/>
        </w:rPr>
        <w:t xml:space="preserve">le </w:t>
      </w:r>
      <w:proofErr w:type="gramStart"/>
      <w:r w:rsidR="00952C00" w:rsidRPr="00E52618">
        <w:rPr>
          <w:rFonts w:ascii="Garamond" w:hAnsi="Garamond"/>
          <w:sz w:val="28"/>
          <w:szCs w:val="28"/>
        </w:rPr>
        <w:t>news</w:t>
      </w:r>
      <w:proofErr w:type="gramEnd"/>
      <w:r w:rsidR="00952C00" w:rsidRPr="00E52618">
        <w:rPr>
          <w:rFonts w:ascii="Garamond" w:hAnsi="Garamond"/>
          <w:sz w:val="28"/>
          <w:szCs w:val="28"/>
        </w:rPr>
        <w:t>, ricompresi</w:t>
      </w:r>
      <w:r w:rsidR="00952C00" w:rsidRPr="00952C00">
        <w:rPr>
          <w:rFonts w:ascii="Garamond" w:hAnsi="Garamond"/>
          <w:sz w:val="28"/>
          <w:szCs w:val="28"/>
        </w:rPr>
        <w:t xml:space="preserve"> nella classificazione precedente</w:t>
      </w:r>
      <w:r w:rsidR="00952C00">
        <w:rPr>
          <w:rFonts w:ascii="Garamond" w:hAnsi="Garamond"/>
          <w:sz w:val="28"/>
          <w:szCs w:val="28"/>
        </w:rPr>
        <w:t>,</w:t>
      </w:r>
      <w:r w:rsidR="00952C00" w:rsidRPr="00952C00">
        <w:rPr>
          <w:rFonts w:ascii="Garamond" w:hAnsi="Garamond"/>
          <w:sz w:val="28"/>
          <w:szCs w:val="28"/>
        </w:rPr>
        <w:t xml:space="preserve"> sono pubblicizzati ai soci attraverso </w:t>
      </w:r>
      <w:r>
        <w:rPr>
          <w:rFonts w:ascii="Garamond" w:hAnsi="Garamond"/>
          <w:sz w:val="28"/>
          <w:szCs w:val="28"/>
        </w:rPr>
        <w:t>il sito web SIDREA e/o</w:t>
      </w:r>
      <w:r>
        <w:rPr>
          <w:rFonts w:ascii="Garamond" w:hAnsi="Garamond"/>
          <w:sz w:val="28"/>
          <w:szCs w:val="28"/>
        </w:rPr>
        <w:t xml:space="preserve"> </w:t>
      </w:r>
      <w:r w:rsidRPr="00BF5700">
        <w:rPr>
          <w:rFonts w:ascii="Garamond" w:hAnsi="Garamond"/>
          <w:sz w:val="28"/>
          <w:szCs w:val="28"/>
        </w:rPr>
        <w:t>mailing list soci SIDREA</w:t>
      </w:r>
      <w:r>
        <w:rPr>
          <w:rFonts w:ascii="Garamond" w:hAnsi="Garamond"/>
          <w:sz w:val="28"/>
          <w:szCs w:val="28"/>
        </w:rPr>
        <w:t>.</w:t>
      </w:r>
    </w:p>
    <w:p w14:paraId="2D744A89" w14:textId="61EA7149" w:rsidR="00602673" w:rsidRPr="002A5796" w:rsidRDefault="00952C00" w:rsidP="00952C00">
      <w:pPr>
        <w:jc w:val="both"/>
        <w:rPr>
          <w:rFonts w:ascii="Garamond" w:hAnsi="Garamond"/>
          <w:sz w:val="28"/>
          <w:szCs w:val="28"/>
        </w:rPr>
      </w:pPr>
      <w:r w:rsidRPr="002A5796">
        <w:rPr>
          <w:rFonts w:ascii="Garamond" w:hAnsi="Garamond"/>
          <w:sz w:val="28"/>
          <w:szCs w:val="28"/>
        </w:rPr>
        <w:t xml:space="preserve">La richiesta di utilizzo dei suddetti </w:t>
      </w:r>
      <w:proofErr w:type="gramStart"/>
      <w:r w:rsidRPr="002A5796">
        <w:rPr>
          <w:rFonts w:ascii="Garamond" w:hAnsi="Garamond"/>
          <w:sz w:val="28"/>
          <w:szCs w:val="28"/>
        </w:rPr>
        <w:t>canali,</w:t>
      </w:r>
      <w:proofErr w:type="gramEnd"/>
      <w:r w:rsidRPr="002A5796">
        <w:rPr>
          <w:rFonts w:ascii="Garamond" w:hAnsi="Garamond"/>
          <w:sz w:val="28"/>
          <w:szCs w:val="28"/>
        </w:rPr>
        <w:t xml:space="preserve"> dovrà essere inviata </w:t>
      </w:r>
      <w:r w:rsidR="00602673" w:rsidRPr="002A5796">
        <w:rPr>
          <w:rFonts w:ascii="Garamond" w:hAnsi="Garamond"/>
          <w:sz w:val="28"/>
          <w:szCs w:val="28"/>
        </w:rPr>
        <w:t>ai seguenti indirizzi di posta elettronica (congiuntamente o alternativamente):</w:t>
      </w:r>
    </w:p>
    <w:p w14:paraId="64A1A802" w14:textId="61CFF44D" w:rsidR="00602673" w:rsidRPr="002A5796" w:rsidRDefault="001B780E" w:rsidP="00602673">
      <w:pPr>
        <w:pStyle w:val="Paragrafoelenco"/>
        <w:numPr>
          <w:ilvl w:val="0"/>
          <w:numId w:val="7"/>
        </w:numPr>
        <w:jc w:val="both"/>
        <w:rPr>
          <w:rFonts w:ascii="Garamond" w:hAnsi="Garamond"/>
          <w:sz w:val="28"/>
          <w:szCs w:val="28"/>
        </w:rPr>
      </w:pPr>
      <w:hyperlink r:id="rId12" w:history="1">
        <w:r w:rsidR="00602673" w:rsidRPr="002A5796">
          <w:rPr>
            <w:rStyle w:val="Collegamentoipertestuale"/>
            <w:rFonts w:ascii="Garamond" w:hAnsi="Garamond"/>
            <w:sz w:val="28"/>
            <w:szCs w:val="28"/>
          </w:rPr>
          <w:t>presidenza@sidrea.it</w:t>
        </w:r>
      </w:hyperlink>
      <w:r w:rsidR="00602673" w:rsidRPr="002A5796">
        <w:rPr>
          <w:rFonts w:ascii="Garamond" w:hAnsi="Garamond"/>
          <w:sz w:val="28"/>
          <w:szCs w:val="28"/>
        </w:rPr>
        <w:t>;</w:t>
      </w:r>
    </w:p>
    <w:p w14:paraId="330B5BB1" w14:textId="6FE8718D" w:rsidR="00952C00" w:rsidRPr="002A5796" w:rsidRDefault="001B780E" w:rsidP="00C2182E">
      <w:pPr>
        <w:pStyle w:val="Paragrafoelenco"/>
        <w:numPr>
          <w:ilvl w:val="0"/>
          <w:numId w:val="7"/>
        </w:numPr>
        <w:jc w:val="both"/>
        <w:rPr>
          <w:rFonts w:ascii="Garamond" w:hAnsi="Garamond"/>
          <w:sz w:val="28"/>
          <w:szCs w:val="28"/>
        </w:rPr>
      </w:pPr>
      <w:hyperlink r:id="rId13" w:history="1">
        <w:r w:rsidR="00952C00" w:rsidRPr="002A5796">
          <w:rPr>
            <w:rStyle w:val="Collegamentoipertestuale"/>
            <w:rFonts w:ascii="Garamond" w:hAnsi="Garamond"/>
            <w:sz w:val="28"/>
            <w:szCs w:val="28"/>
          </w:rPr>
          <w:t>segreteria@sidrea.it</w:t>
        </w:r>
      </w:hyperlink>
      <w:r w:rsidR="00602673" w:rsidRPr="002A5796">
        <w:rPr>
          <w:rFonts w:ascii="Garamond" w:hAnsi="Garamond"/>
          <w:sz w:val="28"/>
          <w:szCs w:val="28"/>
        </w:rPr>
        <w:t>.</w:t>
      </w:r>
    </w:p>
    <w:sectPr w:rsidR="00952C00" w:rsidRPr="002A5796">
      <w:footerReference w:type="even"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91674" w14:textId="77777777" w:rsidR="00E52618" w:rsidRDefault="00E52618" w:rsidP="00602673">
      <w:pPr>
        <w:spacing w:after="0" w:line="240" w:lineRule="auto"/>
      </w:pPr>
      <w:r>
        <w:separator/>
      </w:r>
    </w:p>
  </w:endnote>
  <w:endnote w:type="continuationSeparator" w:id="0">
    <w:p w14:paraId="04E99B1F" w14:textId="77777777" w:rsidR="00E52618" w:rsidRDefault="00E52618" w:rsidP="0060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4D2EE" w14:textId="77777777" w:rsidR="00E52618" w:rsidRDefault="00E52618" w:rsidP="001B780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62DF035" w14:textId="77777777" w:rsidR="00E52618" w:rsidRDefault="00E52618" w:rsidP="00602673">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6B620" w14:textId="77777777" w:rsidR="00E52618" w:rsidRDefault="00E52618" w:rsidP="001B780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A5796">
      <w:rPr>
        <w:rStyle w:val="Numeropagina"/>
        <w:noProof/>
      </w:rPr>
      <w:t>2</w:t>
    </w:r>
    <w:r>
      <w:rPr>
        <w:rStyle w:val="Numeropagina"/>
      </w:rPr>
      <w:fldChar w:fldCharType="end"/>
    </w:r>
  </w:p>
  <w:p w14:paraId="30F8B579" w14:textId="77777777" w:rsidR="00E52618" w:rsidRDefault="00E52618" w:rsidP="00602673">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4994B" w14:textId="77777777" w:rsidR="00E52618" w:rsidRDefault="00E52618" w:rsidP="00602673">
      <w:pPr>
        <w:spacing w:after="0" w:line="240" w:lineRule="auto"/>
      </w:pPr>
      <w:r>
        <w:separator/>
      </w:r>
    </w:p>
  </w:footnote>
  <w:footnote w:type="continuationSeparator" w:id="0">
    <w:p w14:paraId="59872E07" w14:textId="77777777" w:rsidR="00E52618" w:rsidRDefault="00E52618" w:rsidP="0060267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53C"/>
    <w:multiLevelType w:val="hybridMultilevel"/>
    <w:tmpl w:val="C83C3C84"/>
    <w:lvl w:ilvl="0" w:tplc="09C66360">
      <w:start w:val="2"/>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EC4BD9"/>
    <w:multiLevelType w:val="hybridMultilevel"/>
    <w:tmpl w:val="7548E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6F97388"/>
    <w:multiLevelType w:val="hybridMultilevel"/>
    <w:tmpl w:val="7FFAF9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13B1AFB"/>
    <w:multiLevelType w:val="hybridMultilevel"/>
    <w:tmpl w:val="15CEDD30"/>
    <w:lvl w:ilvl="0" w:tplc="2B142148">
      <w:start w:val="1"/>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1431C90"/>
    <w:multiLevelType w:val="hybridMultilevel"/>
    <w:tmpl w:val="0A2EE0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65542458"/>
    <w:multiLevelType w:val="hybridMultilevel"/>
    <w:tmpl w:val="B58076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E572273"/>
    <w:multiLevelType w:val="hybridMultilevel"/>
    <w:tmpl w:val="36081EF2"/>
    <w:lvl w:ilvl="0" w:tplc="8F30B834">
      <w:start w:val="1"/>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MxNzKysDA0MDYxMTBS0lEKTi0uzszPAykwrAUAYy7mtCwAAAA="/>
  </w:docVars>
  <w:rsids>
    <w:rsidRoot w:val="00D004F2"/>
    <w:rsid w:val="00001B04"/>
    <w:rsid w:val="000D3DD7"/>
    <w:rsid w:val="000E22C5"/>
    <w:rsid w:val="000F728D"/>
    <w:rsid w:val="00142AC2"/>
    <w:rsid w:val="00151024"/>
    <w:rsid w:val="001B1050"/>
    <w:rsid w:val="001B780E"/>
    <w:rsid w:val="00245643"/>
    <w:rsid w:val="002A0714"/>
    <w:rsid w:val="002A5796"/>
    <w:rsid w:val="00334073"/>
    <w:rsid w:val="00381405"/>
    <w:rsid w:val="00422095"/>
    <w:rsid w:val="00436926"/>
    <w:rsid w:val="00440020"/>
    <w:rsid w:val="004A37E7"/>
    <w:rsid w:val="004F666A"/>
    <w:rsid w:val="005A313A"/>
    <w:rsid w:val="005C2893"/>
    <w:rsid w:val="00602673"/>
    <w:rsid w:val="00611310"/>
    <w:rsid w:val="006702D3"/>
    <w:rsid w:val="00674A5C"/>
    <w:rsid w:val="00701A5B"/>
    <w:rsid w:val="00726899"/>
    <w:rsid w:val="007E168A"/>
    <w:rsid w:val="008648F2"/>
    <w:rsid w:val="00870830"/>
    <w:rsid w:val="008C6986"/>
    <w:rsid w:val="008D1207"/>
    <w:rsid w:val="008D138E"/>
    <w:rsid w:val="00935079"/>
    <w:rsid w:val="00952C00"/>
    <w:rsid w:val="00A26537"/>
    <w:rsid w:val="00AD3BC0"/>
    <w:rsid w:val="00B237DB"/>
    <w:rsid w:val="00BF5700"/>
    <w:rsid w:val="00C2182E"/>
    <w:rsid w:val="00C32BE1"/>
    <w:rsid w:val="00D004F2"/>
    <w:rsid w:val="00DD14D1"/>
    <w:rsid w:val="00E52618"/>
    <w:rsid w:val="00F11132"/>
    <w:rsid w:val="00F31743"/>
    <w:rsid w:val="00FD783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2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5A313A"/>
    <w:pPr>
      <w:keepNext/>
      <w:spacing w:after="0" w:line="240" w:lineRule="auto"/>
      <w:outlineLvl w:val="0"/>
    </w:pPr>
    <w:rPr>
      <w:rFonts w:ascii="Times New Roman" w:eastAsia="Times New Roman" w:hAnsi="Times New Roman" w:cs="Times New Roman"/>
      <w:sz w:val="28"/>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D004F2"/>
    <w:rPr>
      <w:color w:val="0000FF" w:themeColor="hyperlink"/>
      <w:u w:val="single"/>
    </w:rPr>
  </w:style>
  <w:style w:type="table" w:styleId="Grigliatabella">
    <w:name w:val="Table Grid"/>
    <w:basedOn w:val="Tabellanormale"/>
    <w:uiPriority w:val="59"/>
    <w:rsid w:val="00870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0D3DD7"/>
    <w:pPr>
      <w:ind w:left="720"/>
      <w:contextualSpacing/>
    </w:pPr>
  </w:style>
  <w:style w:type="character" w:styleId="Collegamentovisitato">
    <w:name w:val="FollowedHyperlink"/>
    <w:basedOn w:val="Caratterepredefinitoparagrafo"/>
    <w:uiPriority w:val="99"/>
    <w:semiHidden/>
    <w:unhideWhenUsed/>
    <w:rsid w:val="00245643"/>
    <w:rPr>
      <w:color w:val="800080" w:themeColor="followedHyperlink"/>
      <w:u w:val="single"/>
    </w:rPr>
  </w:style>
  <w:style w:type="character" w:customStyle="1" w:styleId="Titolo1Carattere">
    <w:name w:val="Titolo 1 Carattere"/>
    <w:basedOn w:val="Caratterepredefinitoparagrafo"/>
    <w:link w:val="Titolo1"/>
    <w:rsid w:val="005A313A"/>
    <w:rPr>
      <w:rFonts w:ascii="Times New Roman" w:eastAsia="Times New Roman" w:hAnsi="Times New Roman" w:cs="Times New Roman"/>
      <w:sz w:val="28"/>
      <w:szCs w:val="24"/>
      <w:lang w:eastAsia="it-IT"/>
    </w:rPr>
  </w:style>
  <w:style w:type="paragraph" w:styleId="Testofumetto">
    <w:name w:val="Balloon Text"/>
    <w:basedOn w:val="Normale"/>
    <w:link w:val="TestofumettoCarattere"/>
    <w:uiPriority w:val="99"/>
    <w:semiHidden/>
    <w:unhideWhenUsed/>
    <w:rsid w:val="005A313A"/>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5A313A"/>
    <w:rPr>
      <w:rFonts w:ascii="Lucida Grande" w:hAnsi="Lucida Grande" w:cs="Lucida Grande"/>
      <w:sz w:val="18"/>
      <w:szCs w:val="18"/>
    </w:rPr>
  </w:style>
  <w:style w:type="paragraph" w:styleId="Pidipagina">
    <w:name w:val="footer"/>
    <w:basedOn w:val="Normale"/>
    <w:link w:val="PidipaginaCarattere"/>
    <w:uiPriority w:val="99"/>
    <w:unhideWhenUsed/>
    <w:rsid w:val="00602673"/>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602673"/>
  </w:style>
  <w:style w:type="character" w:styleId="Numeropagina">
    <w:name w:val="page number"/>
    <w:basedOn w:val="Caratterepredefinitoparagrafo"/>
    <w:uiPriority w:val="99"/>
    <w:semiHidden/>
    <w:unhideWhenUsed/>
    <w:rsid w:val="00602673"/>
  </w:style>
  <w:style w:type="character" w:styleId="Rimandocommento">
    <w:name w:val="annotation reference"/>
    <w:basedOn w:val="Caratterepredefinitoparagrafo"/>
    <w:uiPriority w:val="99"/>
    <w:semiHidden/>
    <w:unhideWhenUsed/>
    <w:rsid w:val="00BF5700"/>
    <w:rPr>
      <w:sz w:val="16"/>
      <w:szCs w:val="16"/>
    </w:rPr>
  </w:style>
  <w:style w:type="paragraph" w:styleId="Testocommento">
    <w:name w:val="annotation text"/>
    <w:basedOn w:val="Normale"/>
    <w:link w:val="TestocommentoCarattere"/>
    <w:uiPriority w:val="99"/>
    <w:semiHidden/>
    <w:unhideWhenUsed/>
    <w:rsid w:val="00BF5700"/>
    <w:pPr>
      <w:spacing w:line="240" w:lineRule="auto"/>
    </w:pPr>
    <w:rPr>
      <w:sz w:val="20"/>
      <w:szCs w:val="20"/>
    </w:rPr>
  </w:style>
  <w:style w:type="character" w:customStyle="1" w:styleId="TestocommentoCarattere">
    <w:name w:val="Testo commento Carattere"/>
    <w:basedOn w:val="Caratterepredefinitoparagrafo"/>
    <w:link w:val="Testocommento"/>
    <w:uiPriority w:val="99"/>
    <w:semiHidden/>
    <w:rsid w:val="00BF5700"/>
    <w:rPr>
      <w:sz w:val="20"/>
      <w:szCs w:val="20"/>
    </w:rPr>
  </w:style>
  <w:style w:type="paragraph" w:styleId="Soggettocommento">
    <w:name w:val="annotation subject"/>
    <w:basedOn w:val="Testocommento"/>
    <w:next w:val="Testocommento"/>
    <w:link w:val="SoggettocommentoCarattere"/>
    <w:uiPriority w:val="99"/>
    <w:semiHidden/>
    <w:unhideWhenUsed/>
    <w:rsid w:val="00BF5700"/>
    <w:rPr>
      <w:b/>
      <w:bCs/>
    </w:rPr>
  </w:style>
  <w:style w:type="character" w:customStyle="1" w:styleId="SoggettocommentoCarattere">
    <w:name w:val="Soggetto commento Carattere"/>
    <w:basedOn w:val="TestocommentoCarattere"/>
    <w:link w:val="Soggettocommento"/>
    <w:uiPriority w:val="99"/>
    <w:semiHidden/>
    <w:rsid w:val="00BF570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5A313A"/>
    <w:pPr>
      <w:keepNext/>
      <w:spacing w:after="0" w:line="240" w:lineRule="auto"/>
      <w:outlineLvl w:val="0"/>
    </w:pPr>
    <w:rPr>
      <w:rFonts w:ascii="Times New Roman" w:eastAsia="Times New Roman" w:hAnsi="Times New Roman" w:cs="Times New Roman"/>
      <w:sz w:val="28"/>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D004F2"/>
    <w:rPr>
      <w:color w:val="0000FF" w:themeColor="hyperlink"/>
      <w:u w:val="single"/>
    </w:rPr>
  </w:style>
  <w:style w:type="table" w:styleId="Grigliatabella">
    <w:name w:val="Table Grid"/>
    <w:basedOn w:val="Tabellanormale"/>
    <w:uiPriority w:val="59"/>
    <w:rsid w:val="00870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0D3DD7"/>
    <w:pPr>
      <w:ind w:left="720"/>
      <w:contextualSpacing/>
    </w:pPr>
  </w:style>
  <w:style w:type="character" w:styleId="Collegamentovisitato">
    <w:name w:val="FollowedHyperlink"/>
    <w:basedOn w:val="Caratterepredefinitoparagrafo"/>
    <w:uiPriority w:val="99"/>
    <w:semiHidden/>
    <w:unhideWhenUsed/>
    <w:rsid w:val="00245643"/>
    <w:rPr>
      <w:color w:val="800080" w:themeColor="followedHyperlink"/>
      <w:u w:val="single"/>
    </w:rPr>
  </w:style>
  <w:style w:type="character" w:customStyle="1" w:styleId="Titolo1Carattere">
    <w:name w:val="Titolo 1 Carattere"/>
    <w:basedOn w:val="Caratterepredefinitoparagrafo"/>
    <w:link w:val="Titolo1"/>
    <w:rsid w:val="005A313A"/>
    <w:rPr>
      <w:rFonts w:ascii="Times New Roman" w:eastAsia="Times New Roman" w:hAnsi="Times New Roman" w:cs="Times New Roman"/>
      <w:sz w:val="28"/>
      <w:szCs w:val="24"/>
      <w:lang w:eastAsia="it-IT"/>
    </w:rPr>
  </w:style>
  <w:style w:type="paragraph" w:styleId="Testofumetto">
    <w:name w:val="Balloon Text"/>
    <w:basedOn w:val="Normale"/>
    <w:link w:val="TestofumettoCarattere"/>
    <w:uiPriority w:val="99"/>
    <w:semiHidden/>
    <w:unhideWhenUsed/>
    <w:rsid w:val="005A313A"/>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5A313A"/>
    <w:rPr>
      <w:rFonts w:ascii="Lucida Grande" w:hAnsi="Lucida Grande" w:cs="Lucida Grande"/>
      <w:sz w:val="18"/>
      <w:szCs w:val="18"/>
    </w:rPr>
  </w:style>
  <w:style w:type="paragraph" w:styleId="Pidipagina">
    <w:name w:val="footer"/>
    <w:basedOn w:val="Normale"/>
    <w:link w:val="PidipaginaCarattere"/>
    <w:uiPriority w:val="99"/>
    <w:unhideWhenUsed/>
    <w:rsid w:val="00602673"/>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602673"/>
  </w:style>
  <w:style w:type="character" w:styleId="Numeropagina">
    <w:name w:val="page number"/>
    <w:basedOn w:val="Caratterepredefinitoparagrafo"/>
    <w:uiPriority w:val="99"/>
    <w:semiHidden/>
    <w:unhideWhenUsed/>
    <w:rsid w:val="00602673"/>
  </w:style>
  <w:style w:type="character" w:styleId="Rimandocommento">
    <w:name w:val="annotation reference"/>
    <w:basedOn w:val="Caratterepredefinitoparagrafo"/>
    <w:uiPriority w:val="99"/>
    <w:semiHidden/>
    <w:unhideWhenUsed/>
    <w:rsid w:val="00BF5700"/>
    <w:rPr>
      <w:sz w:val="16"/>
      <w:szCs w:val="16"/>
    </w:rPr>
  </w:style>
  <w:style w:type="paragraph" w:styleId="Testocommento">
    <w:name w:val="annotation text"/>
    <w:basedOn w:val="Normale"/>
    <w:link w:val="TestocommentoCarattere"/>
    <w:uiPriority w:val="99"/>
    <w:semiHidden/>
    <w:unhideWhenUsed/>
    <w:rsid w:val="00BF5700"/>
    <w:pPr>
      <w:spacing w:line="240" w:lineRule="auto"/>
    </w:pPr>
    <w:rPr>
      <w:sz w:val="20"/>
      <w:szCs w:val="20"/>
    </w:rPr>
  </w:style>
  <w:style w:type="character" w:customStyle="1" w:styleId="TestocommentoCarattere">
    <w:name w:val="Testo commento Carattere"/>
    <w:basedOn w:val="Caratterepredefinitoparagrafo"/>
    <w:link w:val="Testocommento"/>
    <w:uiPriority w:val="99"/>
    <w:semiHidden/>
    <w:rsid w:val="00BF5700"/>
    <w:rPr>
      <w:sz w:val="20"/>
      <w:szCs w:val="20"/>
    </w:rPr>
  </w:style>
  <w:style w:type="paragraph" w:styleId="Soggettocommento">
    <w:name w:val="annotation subject"/>
    <w:basedOn w:val="Testocommento"/>
    <w:next w:val="Testocommento"/>
    <w:link w:val="SoggettocommentoCarattere"/>
    <w:uiPriority w:val="99"/>
    <w:semiHidden/>
    <w:unhideWhenUsed/>
    <w:rsid w:val="00BF5700"/>
    <w:rPr>
      <w:b/>
      <w:bCs/>
    </w:rPr>
  </w:style>
  <w:style w:type="character" w:customStyle="1" w:styleId="SoggettocommentoCarattere">
    <w:name w:val="Soggetto commento Carattere"/>
    <w:basedOn w:val="TestocommentoCarattere"/>
    <w:link w:val="Soggettocommento"/>
    <w:uiPriority w:val="99"/>
    <w:semiHidden/>
    <w:rsid w:val="00BF57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egreteria@sidrea.it" TargetMode="External"/><Relationship Id="rId12" Type="http://schemas.openxmlformats.org/officeDocument/2006/relationships/hyperlink" Target="mailto:presidenza@sidrea.it" TargetMode="External"/><Relationship Id="rId13" Type="http://schemas.openxmlformats.org/officeDocument/2006/relationships/hyperlink" Target="mailto:segreteria@sidrea.it"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presidenza@sidre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1EE55-F292-2B4D-89F7-C239903E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729</Words>
  <Characters>4158</Characters>
  <Application>Microsoft Macintosh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Regoliosi</dc:creator>
  <cp:lastModifiedBy>Utente di Microsoft Office</cp:lastModifiedBy>
  <cp:revision>5</cp:revision>
  <dcterms:created xsi:type="dcterms:W3CDTF">2019-07-01T16:37:00Z</dcterms:created>
  <dcterms:modified xsi:type="dcterms:W3CDTF">2019-08-21T16:21:00Z</dcterms:modified>
</cp:coreProperties>
</file>