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FC39" w14:textId="78C80521" w:rsidR="00374432" w:rsidRPr="00107BC3" w:rsidRDefault="00374432" w:rsidP="00374432">
      <w:pPr>
        <w:spacing w:after="0" w:line="240" w:lineRule="auto"/>
        <w:jc w:val="center"/>
        <w:rPr>
          <w:rFonts w:ascii="Times New Roman" w:eastAsia="DengXian" w:hAnsi="Times New Roman" w:cs="Times New Roman"/>
          <w:b/>
          <w:bCs/>
          <w:sz w:val="32"/>
          <w:szCs w:val="32"/>
          <w:lang w:val="en-US" w:eastAsia="zh-CN"/>
        </w:rPr>
      </w:pPr>
      <w:r w:rsidRPr="00107BC3">
        <w:rPr>
          <w:rFonts w:ascii="Times New Roman" w:eastAsia="DengXian" w:hAnsi="Times New Roman" w:cs="Times New Roman"/>
          <w:b/>
          <w:bCs/>
          <w:sz w:val="32"/>
          <w:szCs w:val="32"/>
          <w:lang w:val="en-US" w:eastAsia="zh-CN"/>
        </w:rPr>
        <w:t>MANAGEMENT CONTROL</w:t>
      </w:r>
    </w:p>
    <w:p w14:paraId="39CDFE55" w14:textId="2C79A885" w:rsidR="00374432" w:rsidRPr="00107BC3" w:rsidRDefault="00374432" w:rsidP="00374432">
      <w:pPr>
        <w:spacing w:after="0" w:line="240" w:lineRule="auto"/>
        <w:jc w:val="center"/>
        <w:rPr>
          <w:rFonts w:ascii="Times New Roman" w:eastAsia="DengXian" w:hAnsi="Times New Roman" w:cs="Times New Roman"/>
          <w:b/>
          <w:bCs/>
          <w:sz w:val="28"/>
          <w:szCs w:val="28"/>
          <w:lang w:val="en-US" w:eastAsia="zh-CN"/>
        </w:rPr>
      </w:pPr>
      <w:r w:rsidRPr="00374432">
        <w:rPr>
          <w:rFonts w:ascii="Times New Roman" w:eastAsia="DengXian" w:hAnsi="Times New Roman" w:cs="Times New Roman"/>
          <w:b/>
          <w:bCs/>
          <w:noProof/>
          <w:sz w:val="28"/>
          <w:szCs w:val="28"/>
          <w:lang w:eastAsia="it-IT"/>
        </w:rPr>
        <mc:AlternateContent>
          <mc:Choice Requires="wps">
            <w:drawing>
              <wp:anchor distT="0" distB="0" distL="114300" distR="114300" simplePos="0" relativeHeight="251659264" behindDoc="0" locked="0" layoutInCell="1" allowOverlap="1" wp14:anchorId="2EA2E4BD" wp14:editId="4C94F9E8">
                <wp:simplePos x="0" y="0"/>
                <wp:positionH relativeFrom="margin">
                  <wp:align>center</wp:align>
                </wp:positionH>
                <wp:positionV relativeFrom="paragraph">
                  <wp:posOffset>129402</wp:posOffset>
                </wp:positionV>
                <wp:extent cx="4320000" cy="0"/>
                <wp:effectExtent l="0" t="0" r="0" b="0"/>
                <wp:wrapNone/>
                <wp:docPr id="1" name="Connettore 1 1"/>
                <wp:cNvGraphicFramePr/>
                <a:graphic xmlns:a="http://schemas.openxmlformats.org/drawingml/2006/main">
                  <a:graphicData uri="http://schemas.microsoft.com/office/word/2010/wordprocessingShape">
                    <wps:wsp>
                      <wps:cNvCnPr/>
                      <wps:spPr>
                        <a:xfrm>
                          <a:off x="0" y="0"/>
                          <a:ext cx="432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97AE12" id="Connettore 1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2pt" to="340.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" strokecolor="windowText" strokeweight=".5pt">
                <v:stroke joinstyle="miter"/>
                <w10:wrap anchorx="margin"/>
              </v:line>
            </w:pict>
          </mc:Fallback>
        </mc:AlternateContent>
      </w:r>
    </w:p>
    <w:p w14:paraId="3705612D" w14:textId="77777777" w:rsidR="00CD6968" w:rsidRPr="000F0CA3" w:rsidRDefault="00CD6968" w:rsidP="00CD6968">
      <w:pPr>
        <w:jc w:val="center"/>
        <w:rPr>
          <w:rFonts w:ascii="Times New Roman" w:hAnsi="Times New Roman" w:cs="Times New Roman"/>
          <w:b/>
          <w:lang w:val="en-US"/>
        </w:rPr>
      </w:pPr>
    </w:p>
    <w:p w14:paraId="336D550D" w14:textId="1C98899B" w:rsidR="00C72B6B" w:rsidRPr="00C72B6B" w:rsidRDefault="00C72B6B" w:rsidP="00191BDA">
      <w:pPr>
        <w:spacing w:after="0"/>
        <w:jc w:val="center"/>
        <w:rPr>
          <w:rFonts w:ascii="Times New Roman" w:hAnsi="Times New Roman" w:cs="Times New Roman"/>
          <w:b/>
          <w:lang w:val="en-US"/>
        </w:rPr>
      </w:pPr>
      <w:r w:rsidRPr="00C72B6B">
        <w:rPr>
          <w:rFonts w:ascii="Times New Roman" w:hAnsi="Times New Roman" w:cs="Times New Roman"/>
          <w:b/>
          <w:lang w:val="en-US"/>
        </w:rPr>
        <w:t>AIMS AND SCOPE</w:t>
      </w:r>
    </w:p>
    <w:p w14:paraId="04649E35" w14:textId="77777777" w:rsidR="00191BDA" w:rsidRPr="004C6844" w:rsidRDefault="00191BDA" w:rsidP="00126347">
      <w:pPr>
        <w:spacing w:after="0" w:line="240" w:lineRule="auto"/>
        <w:jc w:val="both"/>
        <w:rPr>
          <w:rFonts w:ascii="Times New Roman" w:hAnsi="Times New Roman" w:cs="Times New Roman"/>
          <w:lang w:val="en-US"/>
        </w:rPr>
      </w:pPr>
    </w:p>
    <w:p w14:paraId="2315F980" w14:textId="66075B9E" w:rsidR="004B3772" w:rsidRPr="00C72B6B" w:rsidRDefault="004B3772" w:rsidP="00126347">
      <w:pPr>
        <w:spacing w:after="0" w:line="240" w:lineRule="auto"/>
        <w:ind w:firstLine="284"/>
        <w:jc w:val="both"/>
        <w:rPr>
          <w:rFonts w:ascii="Times New Roman" w:hAnsi="Times New Roman" w:cs="Times New Roman"/>
          <w:lang w:val="en"/>
        </w:rPr>
      </w:pPr>
      <w:r w:rsidRPr="00C72B6B">
        <w:rPr>
          <w:rFonts w:ascii="Times New Roman" w:hAnsi="Times New Roman" w:cs="Times New Roman"/>
          <w:i/>
          <w:lang w:val="en"/>
        </w:rPr>
        <w:t>Management Control</w:t>
      </w:r>
      <w:r w:rsidRPr="00C72B6B">
        <w:rPr>
          <w:rFonts w:ascii="Times New Roman" w:hAnsi="Times New Roman" w:cs="Times New Roman"/>
          <w:lang w:val="en"/>
        </w:rPr>
        <w:t xml:space="preserve"> </w:t>
      </w:r>
      <w:r w:rsidR="00126347">
        <w:rPr>
          <w:rFonts w:ascii="Times New Roman" w:hAnsi="Times New Roman" w:cs="Times New Roman"/>
          <w:lang w:val="en"/>
        </w:rPr>
        <w:t xml:space="preserve">journal </w:t>
      </w:r>
      <w:r w:rsidRPr="00C72B6B">
        <w:rPr>
          <w:rFonts w:ascii="Times New Roman" w:hAnsi="Times New Roman" w:cs="Times New Roman"/>
          <w:lang w:val="en"/>
        </w:rPr>
        <w:t xml:space="preserve">wishes to attract innovative, high-quality contributions, both theoretical and empirical, which improve our understanding of </w:t>
      </w:r>
      <w:r w:rsidR="00840BEC">
        <w:rPr>
          <w:rFonts w:ascii="Times New Roman" w:hAnsi="Times New Roman" w:cs="Times New Roman"/>
          <w:lang w:val="en"/>
        </w:rPr>
        <w:t>strategy,</w:t>
      </w:r>
      <w:r w:rsidRPr="00C72B6B">
        <w:rPr>
          <w:rFonts w:ascii="Times New Roman" w:hAnsi="Times New Roman" w:cs="Times New Roman"/>
          <w:lang w:val="en"/>
        </w:rPr>
        <w:t xml:space="preserve"> management and control systems, in the different contexts of</w:t>
      </w:r>
      <w:r w:rsidR="00840BEC">
        <w:rPr>
          <w:rFonts w:ascii="Times New Roman" w:hAnsi="Times New Roman" w:cs="Times New Roman"/>
          <w:lang w:val="en"/>
        </w:rPr>
        <w:t xml:space="preserve"> </w:t>
      </w:r>
      <w:r w:rsidRPr="00C72B6B">
        <w:rPr>
          <w:rFonts w:ascii="Times New Roman" w:hAnsi="Times New Roman" w:cs="Times New Roman"/>
          <w:lang w:val="en"/>
        </w:rPr>
        <w:t>private, public and third sector.</w:t>
      </w:r>
    </w:p>
    <w:p w14:paraId="1D11575A" w14:textId="77777777" w:rsidR="004B3772" w:rsidRPr="00C72B6B" w:rsidRDefault="004B3772" w:rsidP="00126347">
      <w:pPr>
        <w:spacing w:after="0" w:line="240" w:lineRule="auto"/>
        <w:ind w:firstLine="284"/>
        <w:jc w:val="both"/>
        <w:rPr>
          <w:rFonts w:ascii="Times New Roman" w:hAnsi="Times New Roman" w:cs="Times New Roman"/>
          <w:lang w:val="en"/>
        </w:rPr>
      </w:pPr>
      <w:r w:rsidRPr="00C72B6B">
        <w:rPr>
          <w:rFonts w:ascii="Times New Roman" w:hAnsi="Times New Roman" w:cs="Times New Roman"/>
          <w:i/>
          <w:lang w:val="en"/>
        </w:rPr>
        <w:t>Management Control</w:t>
      </w:r>
      <w:r w:rsidRPr="00C72B6B">
        <w:rPr>
          <w:rFonts w:ascii="Times New Roman" w:hAnsi="Times New Roman" w:cs="Times New Roman"/>
          <w:lang w:val="en"/>
        </w:rPr>
        <w:t xml:space="preserve"> intends to encourage the internationalization process of academic research carried out with different methodologies and theoretical developments, by integrating the traditional values of Italian research with the most recent studies carried out in the international context.</w:t>
      </w:r>
    </w:p>
    <w:p w14:paraId="3D50E5D9" w14:textId="77777777" w:rsidR="004B3772" w:rsidRPr="00C72B6B" w:rsidRDefault="004B3772" w:rsidP="00126347">
      <w:pPr>
        <w:spacing w:after="0" w:line="240" w:lineRule="auto"/>
        <w:ind w:firstLine="284"/>
        <w:jc w:val="both"/>
        <w:rPr>
          <w:rFonts w:ascii="Times New Roman" w:hAnsi="Times New Roman" w:cs="Times New Roman"/>
          <w:lang w:val="en"/>
        </w:rPr>
      </w:pPr>
      <w:r w:rsidRPr="00C72B6B">
        <w:rPr>
          <w:rFonts w:ascii="Times New Roman" w:hAnsi="Times New Roman" w:cs="Times New Roman"/>
          <w:lang w:val="en"/>
        </w:rPr>
        <w:t>The focus of the journal covers, but is not limited to, topics such as:</w:t>
      </w:r>
    </w:p>
    <w:p w14:paraId="638E7A9D" w14:textId="2B12C91B"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Entrepreneurship, strategy and corporate governance</w:t>
      </w:r>
    </w:p>
    <w:p w14:paraId="6C02CF7F" w14:textId="4F7672E6"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 xml:space="preserve">Planning, </w:t>
      </w:r>
      <w:r w:rsidRPr="00C933BC">
        <w:rPr>
          <w:rFonts w:ascii="Times New Roman" w:hAnsi="Times New Roman" w:cs="Times New Roman"/>
          <w:lang w:val="en-GB"/>
        </w:rPr>
        <w:t>budgeting</w:t>
      </w:r>
      <w:r w:rsidRPr="00191BDA">
        <w:rPr>
          <w:rFonts w:ascii="Times New Roman" w:hAnsi="Times New Roman" w:cs="Times New Roman"/>
          <w:lang w:val="en"/>
        </w:rPr>
        <w:t xml:space="preserve"> and control processes</w:t>
      </w:r>
    </w:p>
    <w:p w14:paraId="42DF1BA5" w14:textId="5C23AF77" w:rsidR="004B3772"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Forecasting systems, scenario analysis and business simu</w:t>
      </w:r>
      <w:r w:rsidR="004B3772" w:rsidRPr="00191BDA">
        <w:rPr>
          <w:rFonts w:ascii="Times New Roman" w:hAnsi="Times New Roman" w:cs="Times New Roman"/>
          <w:lang w:val="en"/>
        </w:rPr>
        <w:t>lation</w:t>
      </w:r>
    </w:p>
    <w:p w14:paraId="600F4FB4" w14:textId="61F79A8C" w:rsidR="00545269" w:rsidRPr="00191BDA" w:rsidRDefault="00545269" w:rsidP="00126347">
      <w:pPr>
        <w:pStyle w:val="Paragrafoelenco"/>
        <w:numPr>
          <w:ilvl w:val="0"/>
          <w:numId w:val="6"/>
        </w:numPr>
        <w:spacing w:after="0" w:line="240" w:lineRule="auto"/>
        <w:ind w:left="284" w:hanging="284"/>
        <w:jc w:val="both"/>
        <w:rPr>
          <w:rFonts w:ascii="Times New Roman" w:hAnsi="Times New Roman" w:cs="Times New Roman"/>
          <w:lang w:val="en"/>
        </w:rPr>
      </w:pPr>
      <w:r w:rsidRPr="00C933BC">
        <w:rPr>
          <w:rFonts w:ascii="Times New Roman" w:hAnsi="Times New Roman" w:cs="Times New Roman"/>
          <w:lang w:val="en-GB"/>
        </w:rPr>
        <w:t>Cost accounting and performance management</w:t>
      </w:r>
    </w:p>
    <w:p w14:paraId="1481D688" w14:textId="799AA191" w:rsidR="004B3772" w:rsidRPr="00191BDA" w:rsidRDefault="00545269" w:rsidP="00126347">
      <w:pPr>
        <w:pStyle w:val="Paragrafoelenco"/>
        <w:numPr>
          <w:ilvl w:val="0"/>
          <w:numId w:val="6"/>
        </w:numPr>
        <w:spacing w:after="0" w:line="240" w:lineRule="auto"/>
        <w:ind w:left="284" w:hanging="284"/>
        <w:jc w:val="both"/>
        <w:rPr>
          <w:rFonts w:ascii="Times New Roman" w:hAnsi="Times New Roman" w:cs="Times New Roman"/>
          <w:lang w:val="en"/>
        </w:rPr>
      </w:pPr>
      <w:r w:rsidRPr="00C933BC">
        <w:rPr>
          <w:rFonts w:ascii="Times New Roman" w:hAnsi="Times New Roman" w:cs="Times New Roman"/>
          <w:lang w:val="en-GB"/>
        </w:rPr>
        <w:t>Management</w:t>
      </w:r>
      <w:r w:rsidRPr="00191BDA">
        <w:rPr>
          <w:rFonts w:ascii="Times New Roman" w:hAnsi="Times New Roman" w:cs="Times New Roman"/>
          <w:lang w:val="en"/>
        </w:rPr>
        <w:t xml:space="preserve"> </w:t>
      </w:r>
      <w:r>
        <w:rPr>
          <w:rFonts w:ascii="Times New Roman" w:hAnsi="Times New Roman" w:cs="Times New Roman"/>
          <w:lang w:val="en"/>
        </w:rPr>
        <w:t>i</w:t>
      </w:r>
      <w:r w:rsidR="00840BEC" w:rsidRPr="00191BDA">
        <w:rPr>
          <w:rFonts w:ascii="Times New Roman" w:hAnsi="Times New Roman" w:cs="Times New Roman"/>
          <w:lang w:val="en"/>
        </w:rPr>
        <w:t>nformation systems, artificial intelligence and big data to support decision-making processes</w:t>
      </w:r>
    </w:p>
    <w:p w14:paraId="540FE4A4" w14:textId="3E3A33E8"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Audit of operating systems, information technology and corporate governance systems</w:t>
      </w:r>
    </w:p>
    <w:p w14:paraId="00C33B21" w14:textId="6EC8D54F"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Re</w:t>
      </w:r>
      <w:r w:rsidR="004B3772" w:rsidRPr="00191BDA">
        <w:rPr>
          <w:rFonts w:ascii="Times New Roman" w:hAnsi="Times New Roman" w:cs="Times New Roman"/>
          <w:lang w:val="en"/>
        </w:rPr>
        <w:t>lationships between control, power and corporate culture</w:t>
      </w:r>
    </w:p>
    <w:p w14:paraId="5CC00268" w14:textId="4C264A7A"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Integration between risk management and performance management systems</w:t>
      </w:r>
    </w:p>
    <w:p w14:paraId="4D292A12" w14:textId="5C8D231F"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Organizational processes related to the design, implementation and use of management control systems</w:t>
      </w:r>
    </w:p>
    <w:p w14:paraId="3F3FD51F" w14:textId="053AC61F"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R</w:t>
      </w:r>
      <w:r w:rsidR="004B3772" w:rsidRPr="00191BDA">
        <w:rPr>
          <w:rFonts w:ascii="Times New Roman" w:hAnsi="Times New Roman" w:cs="Times New Roman"/>
          <w:lang w:val="en"/>
        </w:rPr>
        <w:t xml:space="preserve">esearch methods in the area of </w:t>
      </w:r>
      <w:r>
        <w:rPr>
          <w:rFonts w:ascii="Times New Roman" w:hAnsi="Times New Roman" w:cs="Times New Roman"/>
          <w:lang w:val="en"/>
        </w:rPr>
        <w:t>strategy,</w:t>
      </w:r>
      <w:r w:rsidRPr="00C72B6B">
        <w:rPr>
          <w:rFonts w:ascii="Times New Roman" w:hAnsi="Times New Roman" w:cs="Times New Roman"/>
          <w:lang w:val="en"/>
        </w:rPr>
        <w:t xml:space="preserve"> management and control system</w:t>
      </w:r>
      <w:r>
        <w:rPr>
          <w:rFonts w:ascii="Times New Roman" w:hAnsi="Times New Roman" w:cs="Times New Roman"/>
          <w:lang w:val="en"/>
        </w:rPr>
        <w:t>s</w:t>
      </w:r>
    </w:p>
    <w:p w14:paraId="0EDFE546" w14:textId="3A21F1A1" w:rsidR="004B3772" w:rsidRPr="00191BDA" w:rsidRDefault="00840BEC" w:rsidP="00126347">
      <w:pPr>
        <w:pStyle w:val="Paragrafoelenco"/>
        <w:numPr>
          <w:ilvl w:val="0"/>
          <w:numId w:val="6"/>
        </w:numPr>
        <w:spacing w:after="0" w:line="240" w:lineRule="auto"/>
        <w:ind w:left="284" w:hanging="284"/>
        <w:jc w:val="both"/>
        <w:rPr>
          <w:rFonts w:ascii="Times New Roman" w:hAnsi="Times New Roman" w:cs="Times New Roman"/>
          <w:lang w:val="en"/>
        </w:rPr>
      </w:pPr>
      <w:r w:rsidRPr="00191BDA">
        <w:rPr>
          <w:rFonts w:ascii="Times New Roman" w:hAnsi="Times New Roman" w:cs="Times New Roman"/>
          <w:lang w:val="en"/>
        </w:rPr>
        <w:t>Business development, innovation and sustainability</w:t>
      </w:r>
    </w:p>
    <w:p w14:paraId="3E6B6E32" w14:textId="77777777" w:rsidR="00191BDA" w:rsidRPr="00C72B6B" w:rsidRDefault="00191BDA" w:rsidP="00126347">
      <w:pPr>
        <w:spacing w:after="0" w:line="240" w:lineRule="auto"/>
        <w:ind w:firstLine="284"/>
        <w:jc w:val="both"/>
        <w:rPr>
          <w:rFonts w:ascii="Times New Roman" w:hAnsi="Times New Roman" w:cs="Times New Roman"/>
          <w:lang w:val="en"/>
        </w:rPr>
      </w:pPr>
    </w:p>
    <w:p w14:paraId="21D44467" w14:textId="77777777" w:rsidR="00485C66" w:rsidRDefault="004B3772" w:rsidP="00126347">
      <w:pPr>
        <w:spacing w:after="0" w:line="240" w:lineRule="auto"/>
        <w:ind w:firstLine="284"/>
        <w:jc w:val="both"/>
        <w:rPr>
          <w:rFonts w:ascii="Times New Roman" w:hAnsi="Times New Roman" w:cs="Times New Roman"/>
          <w:lang w:val="en"/>
        </w:rPr>
      </w:pPr>
      <w:proofErr w:type="gramStart"/>
      <w:r w:rsidRPr="00C72B6B">
        <w:rPr>
          <w:rFonts w:ascii="Times New Roman" w:hAnsi="Times New Roman" w:cs="Times New Roman"/>
          <w:lang w:val="en"/>
        </w:rPr>
        <w:t>Submission of an article implies that the content has not been previously published, that it is not being considered for publication elsewhere, that its publication is approved by all authors and tacitly or explicitly by the competent authorities in which the work has been performed, and that, if accepted, will not be published elsewhere in the same form, in Italian, English or any</w:t>
      </w:r>
      <w:proofErr w:type="gramEnd"/>
      <w:r w:rsidRPr="00C72B6B">
        <w:rPr>
          <w:rFonts w:ascii="Times New Roman" w:hAnsi="Times New Roman" w:cs="Times New Roman"/>
          <w:lang w:val="en"/>
        </w:rPr>
        <w:t xml:space="preserve"> </w:t>
      </w:r>
    </w:p>
    <w:p w14:paraId="58A08A19" w14:textId="5247A6BB" w:rsidR="004B3772" w:rsidRDefault="004B3772" w:rsidP="00485C66">
      <w:pPr>
        <w:spacing w:after="0" w:line="240" w:lineRule="auto"/>
        <w:jc w:val="both"/>
        <w:rPr>
          <w:rFonts w:ascii="Times New Roman" w:hAnsi="Times New Roman" w:cs="Times New Roman"/>
          <w:lang w:val="en"/>
        </w:rPr>
      </w:pPr>
      <w:proofErr w:type="gramStart"/>
      <w:r w:rsidRPr="00C72B6B">
        <w:rPr>
          <w:rFonts w:ascii="Times New Roman" w:hAnsi="Times New Roman" w:cs="Times New Roman"/>
          <w:lang w:val="en"/>
        </w:rPr>
        <w:lastRenderedPageBreak/>
        <w:t>other</w:t>
      </w:r>
      <w:proofErr w:type="gramEnd"/>
      <w:r w:rsidRPr="00C72B6B">
        <w:rPr>
          <w:rFonts w:ascii="Times New Roman" w:hAnsi="Times New Roman" w:cs="Times New Roman"/>
          <w:lang w:val="en"/>
        </w:rPr>
        <w:t xml:space="preserve"> langua</w:t>
      </w:r>
      <w:r w:rsidR="009424DE">
        <w:rPr>
          <w:rFonts w:ascii="Times New Roman" w:hAnsi="Times New Roman" w:cs="Times New Roman"/>
          <w:lang w:val="en"/>
        </w:rPr>
        <w:t>ge.</w:t>
      </w:r>
      <w:r w:rsidR="00DC4591">
        <w:rPr>
          <w:rFonts w:ascii="Times New Roman" w:hAnsi="Times New Roman" w:cs="Times New Roman"/>
          <w:lang w:val="en"/>
        </w:rPr>
        <w:t xml:space="preserve"> </w:t>
      </w:r>
      <w:r w:rsidR="00AA7842">
        <w:rPr>
          <w:rFonts w:ascii="Times New Roman" w:hAnsi="Times New Roman" w:cs="Times New Roman"/>
          <w:lang w:val="en"/>
        </w:rPr>
        <w:t>A</w:t>
      </w:r>
      <w:r w:rsidRPr="00C72B6B">
        <w:rPr>
          <w:rFonts w:ascii="Times New Roman" w:hAnsi="Times New Roman" w:cs="Times New Roman"/>
          <w:lang w:val="en"/>
        </w:rPr>
        <w:t>uthors should keep in mind the debate previously developed in the articles published in the journal.</w:t>
      </w:r>
    </w:p>
    <w:p w14:paraId="71CAFB11" w14:textId="6D1656FC" w:rsidR="00DC4591" w:rsidRPr="00457D88" w:rsidRDefault="00DC4591" w:rsidP="00126347">
      <w:pPr>
        <w:spacing w:after="0" w:line="240" w:lineRule="auto"/>
        <w:ind w:firstLine="284"/>
        <w:jc w:val="both"/>
        <w:rPr>
          <w:rFonts w:ascii="Times New Roman" w:hAnsi="Times New Roman" w:cs="Times New Roman"/>
          <w:lang w:val="en-US"/>
        </w:rPr>
      </w:pPr>
      <w:r w:rsidRPr="00DC4591">
        <w:rPr>
          <w:rFonts w:ascii="Times New Roman" w:hAnsi="Times New Roman" w:cs="Times New Roman"/>
          <w:lang w:val="en"/>
        </w:rPr>
        <w:t>Th</w:t>
      </w:r>
      <w:r w:rsidR="00395031">
        <w:rPr>
          <w:rFonts w:ascii="Times New Roman" w:hAnsi="Times New Roman" w:cs="Times New Roman"/>
          <w:lang w:val="en"/>
        </w:rPr>
        <w:t xml:space="preserve">e </w:t>
      </w:r>
      <w:r w:rsidRPr="00DC4591">
        <w:rPr>
          <w:rFonts w:ascii="Times New Roman" w:hAnsi="Times New Roman" w:cs="Times New Roman"/>
          <w:lang w:val="en"/>
        </w:rPr>
        <w:t xml:space="preserve">journal operates a double anonymized review process. </w:t>
      </w:r>
      <w:proofErr w:type="gramStart"/>
      <w:r w:rsidRPr="00DC4591">
        <w:rPr>
          <w:rFonts w:ascii="Times New Roman" w:hAnsi="Times New Roman" w:cs="Times New Roman"/>
          <w:lang w:val="en"/>
        </w:rPr>
        <w:t>All contributions will be initially assessed by the editor for suitability for the journal</w:t>
      </w:r>
      <w:proofErr w:type="gramEnd"/>
      <w:r w:rsidRPr="00DC4591">
        <w:rPr>
          <w:rFonts w:ascii="Times New Roman" w:hAnsi="Times New Roman" w:cs="Times New Roman"/>
          <w:lang w:val="en"/>
        </w:rPr>
        <w:t xml:space="preserve">. Papers deemed suitable </w:t>
      </w:r>
      <w:proofErr w:type="gramStart"/>
      <w:r w:rsidRPr="00DC4591">
        <w:rPr>
          <w:rFonts w:ascii="Times New Roman" w:hAnsi="Times New Roman" w:cs="Times New Roman"/>
          <w:lang w:val="en"/>
        </w:rPr>
        <w:t>are then sent</w:t>
      </w:r>
      <w:proofErr w:type="gramEnd"/>
      <w:r w:rsidRPr="00DC4591">
        <w:rPr>
          <w:rFonts w:ascii="Times New Roman" w:hAnsi="Times New Roman" w:cs="Times New Roman"/>
          <w:lang w:val="en"/>
        </w:rPr>
        <w:t xml:space="preserve"> to two independent expert reviewers to assess the scientific quality of the paper. In case of discrepancy between the two </w:t>
      </w:r>
      <w:proofErr w:type="gramStart"/>
      <w:r w:rsidRPr="00DC4591">
        <w:rPr>
          <w:rFonts w:ascii="Times New Roman" w:hAnsi="Times New Roman" w:cs="Times New Roman"/>
          <w:lang w:val="en"/>
        </w:rPr>
        <w:t>evaluations</w:t>
      </w:r>
      <w:proofErr w:type="gramEnd"/>
      <w:r w:rsidRPr="00DC4591">
        <w:rPr>
          <w:rFonts w:ascii="Times New Roman" w:hAnsi="Times New Roman" w:cs="Times New Roman"/>
          <w:lang w:val="en"/>
        </w:rPr>
        <w:t xml:space="preserve"> a third referee is involved in the peer review process. The Editor is responsible for the final decision regarding acceptance or rejection of articles. </w:t>
      </w:r>
      <w:r w:rsidRPr="00457D88">
        <w:rPr>
          <w:rFonts w:ascii="Times New Roman" w:hAnsi="Times New Roman" w:cs="Times New Roman"/>
          <w:lang w:val="en-US"/>
        </w:rPr>
        <w:t>The Editor</w:t>
      </w:r>
      <w:r w:rsidR="006C18DA" w:rsidRPr="00457D88">
        <w:rPr>
          <w:rFonts w:ascii="Times New Roman" w:hAnsi="Times New Roman" w:cs="Times New Roman"/>
          <w:lang w:val="en-US"/>
        </w:rPr>
        <w:t>’</w:t>
      </w:r>
      <w:r w:rsidRPr="00457D88">
        <w:rPr>
          <w:rFonts w:ascii="Times New Roman" w:hAnsi="Times New Roman" w:cs="Times New Roman"/>
          <w:lang w:val="en-US"/>
        </w:rPr>
        <w:t>s decision is final.</w:t>
      </w:r>
    </w:p>
    <w:p w14:paraId="52FD78A1" w14:textId="422696E4" w:rsidR="009E7F74" w:rsidRPr="001254B8" w:rsidRDefault="001254B8" w:rsidP="00395031">
      <w:pPr>
        <w:spacing w:after="0" w:line="240" w:lineRule="auto"/>
        <w:ind w:firstLine="284"/>
        <w:jc w:val="both"/>
        <w:rPr>
          <w:rFonts w:ascii="Times New Roman" w:hAnsi="Times New Roman" w:cs="Times New Roman"/>
          <w:lang w:val="en-US"/>
        </w:rPr>
      </w:pPr>
      <w:r w:rsidRPr="001254B8">
        <w:rPr>
          <w:rFonts w:ascii="Times New Roman" w:hAnsi="Times New Roman" w:cs="Times New Roman"/>
          <w:lang w:val="en-US"/>
        </w:rPr>
        <w:t xml:space="preserve">Separate sections of the journal welcome both application cases relating to best corporate practices ("Best Practices" section) or relevant documentation for </w:t>
      </w:r>
      <w:r>
        <w:rPr>
          <w:rFonts w:ascii="Times New Roman" w:hAnsi="Times New Roman" w:cs="Times New Roman"/>
          <w:lang w:val="en-US"/>
        </w:rPr>
        <w:t>management</w:t>
      </w:r>
      <w:r w:rsidR="00DC4676">
        <w:rPr>
          <w:rFonts w:ascii="Times New Roman" w:hAnsi="Times New Roman" w:cs="Times New Roman"/>
          <w:lang w:val="en-US"/>
        </w:rPr>
        <w:t xml:space="preserve"> control</w:t>
      </w:r>
      <w:r w:rsidRPr="001254B8">
        <w:rPr>
          <w:rFonts w:ascii="Times New Roman" w:hAnsi="Times New Roman" w:cs="Times New Roman"/>
          <w:lang w:val="en-US"/>
        </w:rPr>
        <w:t xml:space="preserve"> and the profession ("Management Accounting Standards" section) or invited articles on </w:t>
      </w:r>
      <w:r w:rsidR="00DC4676">
        <w:rPr>
          <w:rFonts w:ascii="Times New Roman" w:hAnsi="Times New Roman" w:cs="Times New Roman"/>
          <w:lang w:val="en-US"/>
        </w:rPr>
        <w:t xml:space="preserve">emerging </w:t>
      </w:r>
      <w:r w:rsidRPr="001254B8">
        <w:rPr>
          <w:rFonts w:ascii="Times New Roman" w:hAnsi="Times New Roman" w:cs="Times New Roman"/>
          <w:lang w:val="en-US"/>
        </w:rPr>
        <w:t xml:space="preserve">research topics </w:t>
      </w:r>
      <w:r w:rsidR="00DC4676">
        <w:rPr>
          <w:rFonts w:ascii="Times New Roman" w:hAnsi="Times New Roman" w:cs="Times New Roman"/>
          <w:lang w:val="en-US"/>
        </w:rPr>
        <w:t>and methodological issues</w:t>
      </w:r>
      <w:r w:rsidRPr="001254B8">
        <w:rPr>
          <w:rFonts w:ascii="Times New Roman" w:hAnsi="Times New Roman" w:cs="Times New Roman"/>
          <w:lang w:val="en-US"/>
        </w:rPr>
        <w:t xml:space="preserve"> (Section "Research Topics and Methodologies").</w:t>
      </w:r>
    </w:p>
    <w:p w14:paraId="5DC27AD1" w14:textId="4310F5CB" w:rsidR="00BE66E6" w:rsidRPr="00457D88" w:rsidRDefault="009E7F74" w:rsidP="00126347">
      <w:pPr>
        <w:spacing w:after="0" w:line="240" w:lineRule="auto"/>
        <w:ind w:firstLine="284"/>
        <w:jc w:val="both"/>
        <w:rPr>
          <w:rFonts w:ascii="Times New Roman" w:hAnsi="Times New Roman" w:cs="Times New Roman"/>
          <w:lang w:val="en-US"/>
        </w:rPr>
      </w:pPr>
      <w:r>
        <w:rPr>
          <w:rFonts w:ascii="Times New Roman" w:hAnsi="Times New Roman" w:cs="Times New Roman"/>
          <w:lang w:val="en-GB"/>
        </w:rPr>
        <w:t xml:space="preserve">Invited papers and editorials </w:t>
      </w:r>
      <w:proofErr w:type="gramStart"/>
      <w:r w:rsidRPr="00A55F92">
        <w:rPr>
          <w:rFonts w:ascii="Times New Roman" w:hAnsi="Times New Roman" w:cs="Times New Roman"/>
          <w:lang w:val="en-GB"/>
        </w:rPr>
        <w:t>are published</w:t>
      </w:r>
      <w:proofErr w:type="gramEnd"/>
      <w:r w:rsidRPr="00A55F92">
        <w:rPr>
          <w:rFonts w:ascii="Times New Roman" w:hAnsi="Times New Roman" w:cs="Times New Roman"/>
          <w:lang w:val="en-GB"/>
        </w:rPr>
        <w:t xml:space="preserve"> upon the invitation of the Editorial Board of the journal</w:t>
      </w:r>
      <w:r>
        <w:rPr>
          <w:rFonts w:ascii="Times New Roman" w:hAnsi="Times New Roman" w:cs="Times New Roman"/>
          <w:lang w:val="en-GB"/>
        </w:rPr>
        <w:t>.</w:t>
      </w:r>
      <w:bookmarkStart w:id="0" w:name="_GoBack"/>
      <w:bookmarkEnd w:id="0"/>
    </w:p>
    <w:sectPr w:rsidR="00BE66E6" w:rsidRPr="00457D88" w:rsidSect="00191BDA">
      <w:pgSz w:w="11906" w:h="16838"/>
      <w:pgMar w:top="3119" w:right="2608" w:bottom="3572" w:left="26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145C4"/>
    <w:multiLevelType w:val="hybridMultilevel"/>
    <w:tmpl w:val="423086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0F6EB8"/>
    <w:multiLevelType w:val="hybridMultilevel"/>
    <w:tmpl w:val="9078A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175723"/>
    <w:multiLevelType w:val="hybridMultilevel"/>
    <w:tmpl w:val="49FCD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CD2E64"/>
    <w:multiLevelType w:val="hybridMultilevel"/>
    <w:tmpl w:val="DCA2C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083557"/>
    <w:multiLevelType w:val="hybridMultilevel"/>
    <w:tmpl w:val="65B8D044"/>
    <w:lvl w:ilvl="0" w:tplc="E83284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8B4016"/>
    <w:multiLevelType w:val="hybridMultilevel"/>
    <w:tmpl w:val="0CDC9834"/>
    <w:lvl w:ilvl="0" w:tplc="9BFA3B90">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467171"/>
    <w:multiLevelType w:val="hybridMultilevel"/>
    <w:tmpl w:val="A768B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6E396F"/>
    <w:multiLevelType w:val="hybridMultilevel"/>
    <w:tmpl w:val="16228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24"/>
    <w:rsid w:val="00097725"/>
    <w:rsid w:val="000F0CA3"/>
    <w:rsid w:val="00107BC3"/>
    <w:rsid w:val="00120C98"/>
    <w:rsid w:val="001248C5"/>
    <w:rsid w:val="001254B8"/>
    <w:rsid w:val="00126347"/>
    <w:rsid w:val="00160C6C"/>
    <w:rsid w:val="00190706"/>
    <w:rsid w:val="00191BDA"/>
    <w:rsid w:val="001C04DA"/>
    <w:rsid w:val="001F7BF1"/>
    <w:rsid w:val="002170D1"/>
    <w:rsid w:val="0023177C"/>
    <w:rsid w:val="002817AF"/>
    <w:rsid w:val="0029658A"/>
    <w:rsid w:val="002A2389"/>
    <w:rsid w:val="002C4D35"/>
    <w:rsid w:val="002E6E63"/>
    <w:rsid w:val="00374432"/>
    <w:rsid w:val="00391A32"/>
    <w:rsid w:val="00395031"/>
    <w:rsid w:val="003D5A9A"/>
    <w:rsid w:val="004069F1"/>
    <w:rsid w:val="00441B9B"/>
    <w:rsid w:val="00457D88"/>
    <w:rsid w:val="004678E4"/>
    <w:rsid w:val="00474364"/>
    <w:rsid w:val="00485C66"/>
    <w:rsid w:val="004B3772"/>
    <w:rsid w:val="004B7C53"/>
    <w:rsid w:val="004C6844"/>
    <w:rsid w:val="00545269"/>
    <w:rsid w:val="0056641E"/>
    <w:rsid w:val="00631E78"/>
    <w:rsid w:val="0066450D"/>
    <w:rsid w:val="006C18DA"/>
    <w:rsid w:val="006C1EB2"/>
    <w:rsid w:val="006D3081"/>
    <w:rsid w:val="00840BEC"/>
    <w:rsid w:val="008632A4"/>
    <w:rsid w:val="008C2CC5"/>
    <w:rsid w:val="008D124F"/>
    <w:rsid w:val="009106BC"/>
    <w:rsid w:val="009424DE"/>
    <w:rsid w:val="009A3558"/>
    <w:rsid w:val="009A4B1F"/>
    <w:rsid w:val="009C6206"/>
    <w:rsid w:val="009E7F74"/>
    <w:rsid w:val="00A845A5"/>
    <w:rsid w:val="00A86C88"/>
    <w:rsid w:val="00AA7842"/>
    <w:rsid w:val="00BE66E6"/>
    <w:rsid w:val="00C24903"/>
    <w:rsid w:val="00C72B6B"/>
    <w:rsid w:val="00CB750A"/>
    <w:rsid w:val="00CD4286"/>
    <w:rsid w:val="00CD6968"/>
    <w:rsid w:val="00D7021A"/>
    <w:rsid w:val="00D74332"/>
    <w:rsid w:val="00DA408B"/>
    <w:rsid w:val="00DB282F"/>
    <w:rsid w:val="00DC4591"/>
    <w:rsid w:val="00DC4676"/>
    <w:rsid w:val="00DF03CD"/>
    <w:rsid w:val="00EA363F"/>
    <w:rsid w:val="00EC0224"/>
    <w:rsid w:val="00EC0305"/>
    <w:rsid w:val="00F15B7E"/>
    <w:rsid w:val="00F16C32"/>
    <w:rsid w:val="00FA1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5491"/>
  <w15:chartTrackingRefBased/>
  <w15:docId w15:val="{455A536B-9610-43CE-BB5E-83A58A08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7BF1"/>
    <w:pPr>
      <w:ind w:left="720"/>
      <w:contextualSpacing/>
    </w:pPr>
  </w:style>
  <w:style w:type="character" w:styleId="Collegamentoipertestuale">
    <w:name w:val="Hyperlink"/>
    <w:basedOn w:val="Carpredefinitoparagrafo"/>
    <w:uiPriority w:val="99"/>
    <w:unhideWhenUsed/>
    <w:rsid w:val="00191BDA"/>
    <w:rPr>
      <w:color w:val="0563C1" w:themeColor="hyperlink"/>
      <w:u w:val="single"/>
    </w:rPr>
  </w:style>
  <w:style w:type="paragraph" w:styleId="Revisione">
    <w:name w:val="Revision"/>
    <w:hidden/>
    <w:uiPriority w:val="99"/>
    <w:semiHidden/>
    <w:rsid w:val="00A86C88"/>
    <w:pPr>
      <w:spacing w:after="0" w:line="240" w:lineRule="auto"/>
    </w:pPr>
  </w:style>
  <w:style w:type="character" w:styleId="Rimandocommento">
    <w:name w:val="annotation reference"/>
    <w:basedOn w:val="Carpredefinitoparagrafo"/>
    <w:uiPriority w:val="99"/>
    <w:semiHidden/>
    <w:unhideWhenUsed/>
    <w:rsid w:val="00374432"/>
    <w:rPr>
      <w:sz w:val="16"/>
      <w:szCs w:val="16"/>
    </w:rPr>
  </w:style>
  <w:style w:type="paragraph" w:customStyle="1" w:styleId="Testocommento1">
    <w:name w:val="Testo commento1"/>
    <w:basedOn w:val="Normale"/>
    <w:next w:val="Testocommento"/>
    <w:link w:val="TestocommentoCarattere"/>
    <w:uiPriority w:val="99"/>
    <w:unhideWhenUsed/>
    <w:rsid w:val="00374432"/>
    <w:pPr>
      <w:spacing w:after="0" w:line="240" w:lineRule="auto"/>
    </w:pPr>
    <w:rPr>
      <w:sz w:val="20"/>
      <w:szCs w:val="20"/>
    </w:rPr>
  </w:style>
  <w:style w:type="character" w:customStyle="1" w:styleId="TestocommentoCarattere">
    <w:name w:val="Testo commento Carattere"/>
    <w:basedOn w:val="Carpredefinitoparagrafo"/>
    <w:link w:val="Testocommento1"/>
    <w:uiPriority w:val="99"/>
    <w:rsid w:val="00374432"/>
    <w:rPr>
      <w:sz w:val="20"/>
      <w:szCs w:val="20"/>
    </w:rPr>
  </w:style>
  <w:style w:type="paragraph" w:styleId="Testocommento">
    <w:name w:val="annotation text"/>
    <w:basedOn w:val="Normale"/>
    <w:link w:val="TestocommentoCarattere1"/>
    <w:uiPriority w:val="99"/>
    <w:unhideWhenUsed/>
    <w:rsid w:val="00374432"/>
    <w:pPr>
      <w:spacing w:line="240" w:lineRule="auto"/>
    </w:pPr>
    <w:rPr>
      <w:sz w:val="20"/>
      <w:szCs w:val="20"/>
    </w:rPr>
  </w:style>
  <w:style w:type="character" w:customStyle="1" w:styleId="TestocommentoCarattere1">
    <w:name w:val="Testo commento Carattere1"/>
    <w:basedOn w:val="Carpredefinitoparagrafo"/>
    <w:link w:val="Testocommento"/>
    <w:uiPriority w:val="99"/>
    <w:semiHidden/>
    <w:rsid w:val="003744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70544">
      <w:bodyDiv w:val="1"/>
      <w:marLeft w:val="0"/>
      <w:marRight w:val="0"/>
      <w:marTop w:val="0"/>
      <w:marBottom w:val="0"/>
      <w:divBdr>
        <w:top w:val="none" w:sz="0" w:space="0" w:color="auto"/>
        <w:left w:val="none" w:sz="0" w:space="0" w:color="auto"/>
        <w:bottom w:val="none" w:sz="0" w:space="0" w:color="auto"/>
        <w:right w:val="none" w:sz="0" w:space="0" w:color="auto"/>
      </w:divBdr>
      <w:divsChild>
        <w:div w:id="402870954">
          <w:marLeft w:val="0"/>
          <w:marRight w:val="0"/>
          <w:marTop w:val="0"/>
          <w:marBottom w:val="0"/>
          <w:divBdr>
            <w:top w:val="none" w:sz="0" w:space="0" w:color="auto"/>
            <w:left w:val="none" w:sz="0" w:space="0" w:color="auto"/>
            <w:bottom w:val="none" w:sz="0" w:space="0" w:color="auto"/>
            <w:right w:val="none" w:sz="0" w:space="0" w:color="auto"/>
          </w:divBdr>
          <w:divsChild>
            <w:div w:id="1854025341">
              <w:marLeft w:val="0"/>
              <w:marRight w:val="0"/>
              <w:marTop w:val="0"/>
              <w:marBottom w:val="0"/>
              <w:divBdr>
                <w:top w:val="none" w:sz="0" w:space="0" w:color="auto"/>
                <w:left w:val="none" w:sz="0" w:space="0" w:color="auto"/>
                <w:bottom w:val="none" w:sz="0" w:space="0" w:color="auto"/>
                <w:right w:val="none" w:sz="0" w:space="0" w:color="auto"/>
              </w:divBdr>
            </w:div>
          </w:divsChild>
        </w:div>
        <w:div w:id="1189493591">
          <w:marLeft w:val="0"/>
          <w:marRight w:val="0"/>
          <w:marTop w:val="0"/>
          <w:marBottom w:val="0"/>
          <w:divBdr>
            <w:top w:val="none" w:sz="0" w:space="0" w:color="auto"/>
            <w:left w:val="none" w:sz="0" w:space="0" w:color="auto"/>
            <w:bottom w:val="none" w:sz="0" w:space="0" w:color="auto"/>
            <w:right w:val="none" w:sz="0" w:space="0" w:color="auto"/>
          </w:divBdr>
          <w:divsChild>
            <w:div w:id="1941374434">
              <w:marLeft w:val="0"/>
              <w:marRight w:val="0"/>
              <w:marTop w:val="0"/>
              <w:marBottom w:val="0"/>
              <w:divBdr>
                <w:top w:val="none" w:sz="0" w:space="0" w:color="auto"/>
                <w:left w:val="none" w:sz="0" w:space="0" w:color="auto"/>
                <w:bottom w:val="none" w:sz="0" w:space="0" w:color="auto"/>
                <w:right w:val="none" w:sz="0" w:space="0" w:color="auto"/>
              </w:divBdr>
              <w:divsChild>
                <w:div w:id="17715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2309">
          <w:marLeft w:val="0"/>
          <w:marRight w:val="0"/>
          <w:marTop w:val="100"/>
          <w:marBottom w:val="0"/>
          <w:divBdr>
            <w:top w:val="none" w:sz="0" w:space="0" w:color="auto"/>
            <w:left w:val="none" w:sz="0" w:space="0" w:color="auto"/>
            <w:bottom w:val="none" w:sz="0" w:space="0" w:color="auto"/>
            <w:right w:val="none" w:sz="0" w:space="0" w:color="auto"/>
          </w:divBdr>
          <w:divsChild>
            <w:div w:id="2101018999">
              <w:marLeft w:val="0"/>
              <w:marRight w:val="0"/>
              <w:marTop w:val="0"/>
              <w:marBottom w:val="0"/>
              <w:divBdr>
                <w:top w:val="none" w:sz="0" w:space="0" w:color="auto"/>
                <w:left w:val="none" w:sz="0" w:space="0" w:color="auto"/>
                <w:bottom w:val="none" w:sz="0" w:space="0" w:color="auto"/>
                <w:right w:val="none" w:sz="0" w:space="0" w:color="auto"/>
              </w:divBdr>
              <w:divsChild>
                <w:div w:id="167135577">
                  <w:marLeft w:val="0"/>
                  <w:marRight w:val="0"/>
                  <w:marTop w:val="0"/>
                  <w:marBottom w:val="0"/>
                  <w:divBdr>
                    <w:top w:val="none" w:sz="0" w:space="0" w:color="auto"/>
                    <w:left w:val="none" w:sz="0" w:space="0" w:color="auto"/>
                    <w:bottom w:val="none" w:sz="0" w:space="0" w:color="auto"/>
                    <w:right w:val="none" w:sz="0" w:space="0" w:color="auto"/>
                  </w:divBdr>
                  <w:divsChild>
                    <w:div w:id="404570497">
                      <w:marLeft w:val="0"/>
                      <w:marRight w:val="0"/>
                      <w:marTop w:val="0"/>
                      <w:marBottom w:val="0"/>
                      <w:divBdr>
                        <w:top w:val="none" w:sz="0" w:space="0" w:color="auto"/>
                        <w:left w:val="none" w:sz="0" w:space="0" w:color="auto"/>
                        <w:bottom w:val="none" w:sz="0" w:space="0" w:color="auto"/>
                        <w:right w:val="none" w:sz="0" w:space="0" w:color="auto"/>
                      </w:divBdr>
                      <w:divsChild>
                        <w:div w:id="152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63815">
          <w:marLeft w:val="0"/>
          <w:marRight w:val="0"/>
          <w:marTop w:val="0"/>
          <w:marBottom w:val="0"/>
          <w:divBdr>
            <w:top w:val="none" w:sz="0" w:space="0" w:color="auto"/>
            <w:left w:val="none" w:sz="0" w:space="0" w:color="auto"/>
            <w:bottom w:val="none" w:sz="0" w:space="0" w:color="auto"/>
            <w:right w:val="none" w:sz="0" w:space="0" w:color="auto"/>
          </w:divBdr>
          <w:divsChild>
            <w:div w:id="1712532288">
              <w:marLeft w:val="0"/>
              <w:marRight w:val="0"/>
              <w:marTop w:val="0"/>
              <w:marBottom w:val="0"/>
              <w:divBdr>
                <w:top w:val="none" w:sz="0" w:space="0" w:color="auto"/>
                <w:left w:val="none" w:sz="0" w:space="0" w:color="auto"/>
                <w:bottom w:val="none" w:sz="0" w:space="0" w:color="auto"/>
                <w:right w:val="none" w:sz="0" w:space="0" w:color="auto"/>
              </w:divBdr>
              <w:divsChild>
                <w:div w:id="1240091689">
                  <w:marLeft w:val="0"/>
                  <w:marRight w:val="0"/>
                  <w:marTop w:val="0"/>
                  <w:marBottom w:val="0"/>
                  <w:divBdr>
                    <w:top w:val="none" w:sz="0" w:space="0" w:color="auto"/>
                    <w:left w:val="none" w:sz="0" w:space="0" w:color="auto"/>
                    <w:bottom w:val="none" w:sz="0" w:space="0" w:color="auto"/>
                    <w:right w:val="none" w:sz="0" w:space="0" w:color="auto"/>
                  </w:divBdr>
                  <w:divsChild>
                    <w:div w:id="2147115253">
                      <w:marLeft w:val="0"/>
                      <w:marRight w:val="0"/>
                      <w:marTop w:val="0"/>
                      <w:marBottom w:val="0"/>
                      <w:divBdr>
                        <w:top w:val="none" w:sz="0" w:space="0" w:color="auto"/>
                        <w:left w:val="none" w:sz="0" w:space="0" w:color="auto"/>
                        <w:bottom w:val="none" w:sz="0" w:space="0" w:color="auto"/>
                        <w:right w:val="none" w:sz="0" w:space="0" w:color="auto"/>
                      </w:divBdr>
                      <w:divsChild>
                        <w:div w:id="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1632">
              <w:marLeft w:val="0"/>
              <w:marRight w:val="0"/>
              <w:marTop w:val="0"/>
              <w:marBottom w:val="0"/>
              <w:divBdr>
                <w:top w:val="none" w:sz="0" w:space="0" w:color="auto"/>
                <w:left w:val="none" w:sz="0" w:space="0" w:color="auto"/>
                <w:bottom w:val="none" w:sz="0" w:space="0" w:color="auto"/>
                <w:right w:val="none" w:sz="0" w:space="0" w:color="auto"/>
              </w:divBdr>
              <w:divsChild>
                <w:div w:id="40786901">
                  <w:marLeft w:val="0"/>
                  <w:marRight w:val="0"/>
                  <w:marTop w:val="0"/>
                  <w:marBottom w:val="0"/>
                  <w:divBdr>
                    <w:top w:val="none" w:sz="0" w:space="0" w:color="auto"/>
                    <w:left w:val="none" w:sz="0" w:space="0" w:color="auto"/>
                    <w:bottom w:val="none" w:sz="0" w:space="0" w:color="auto"/>
                    <w:right w:val="none" w:sz="0" w:space="0" w:color="auto"/>
                  </w:divBdr>
                  <w:divsChild>
                    <w:div w:id="15241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1855">
      <w:bodyDiv w:val="1"/>
      <w:marLeft w:val="0"/>
      <w:marRight w:val="0"/>
      <w:marTop w:val="0"/>
      <w:marBottom w:val="0"/>
      <w:divBdr>
        <w:top w:val="none" w:sz="0" w:space="0" w:color="auto"/>
        <w:left w:val="none" w:sz="0" w:space="0" w:color="auto"/>
        <w:bottom w:val="none" w:sz="0" w:space="0" w:color="auto"/>
        <w:right w:val="none" w:sz="0" w:space="0" w:color="auto"/>
      </w:divBdr>
      <w:divsChild>
        <w:div w:id="585502299">
          <w:marLeft w:val="0"/>
          <w:marRight w:val="0"/>
          <w:marTop w:val="0"/>
          <w:marBottom w:val="0"/>
          <w:divBdr>
            <w:top w:val="none" w:sz="0" w:space="0" w:color="auto"/>
            <w:left w:val="none" w:sz="0" w:space="0" w:color="auto"/>
            <w:bottom w:val="none" w:sz="0" w:space="0" w:color="auto"/>
            <w:right w:val="none" w:sz="0" w:space="0" w:color="auto"/>
          </w:divBdr>
          <w:divsChild>
            <w:div w:id="631250477">
              <w:marLeft w:val="0"/>
              <w:marRight w:val="0"/>
              <w:marTop w:val="0"/>
              <w:marBottom w:val="0"/>
              <w:divBdr>
                <w:top w:val="none" w:sz="0" w:space="0" w:color="auto"/>
                <w:left w:val="none" w:sz="0" w:space="0" w:color="auto"/>
                <w:bottom w:val="none" w:sz="0" w:space="0" w:color="auto"/>
                <w:right w:val="none" w:sz="0" w:space="0" w:color="auto"/>
              </w:divBdr>
            </w:div>
          </w:divsChild>
        </w:div>
        <w:div w:id="1503739004">
          <w:marLeft w:val="0"/>
          <w:marRight w:val="0"/>
          <w:marTop w:val="0"/>
          <w:marBottom w:val="0"/>
          <w:divBdr>
            <w:top w:val="none" w:sz="0" w:space="0" w:color="auto"/>
            <w:left w:val="none" w:sz="0" w:space="0" w:color="auto"/>
            <w:bottom w:val="none" w:sz="0" w:space="0" w:color="auto"/>
            <w:right w:val="none" w:sz="0" w:space="0" w:color="auto"/>
          </w:divBdr>
          <w:divsChild>
            <w:div w:id="1440756715">
              <w:marLeft w:val="0"/>
              <w:marRight w:val="0"/>
              <w:marTop w:val="0"/>
              <w:marBottom w:val="0"/>
              <w:divBdr>
                <w:top w:val="none" w:sz="0" w:space="0" w:color="auto"/>
                <w:left w:val="none" w:sz="0" w:space="0" w:color="auto"/>
                <w:bottom w:val="none" w:sz="0" w:space="0" w:color="auto"/>
                <w:right w:val="none" w:sz="0" w:space="0" w:color="auto"/>
              </w:divBdr>
              <w:divsChild>
                <w:div w:id="14633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2996">
          <w:marLeft w:val="0"/>
          <w:marRight w:val="0"/>
          <w:marTop w:val="100"/>
          <w:marBottom w:val="0"/>
          <w:divBdr>
            <w:top w:val="none" w:sz="0" w:space="0" w:color="auto"/>
            <w:left w:val="none" w:sz="0" w:space="0" w:color="auto"/>
            <w:bottom w:val="none" w:sz="0" w:space="0" w:color="auto"/>
            <w:right w:val="none" w:sz="0" w:space="0" w:color="auto"/>
          </w:divBdr>
          <w:divsChild>
            <w:div w:id="1258447208">
              <w:marLeft w:val="0"/>
              <w:marRight w:val="0"/>
              <w:marTop w:val="0"/>
              <w:marBottom w:val="0"/>
              <w:divBdr>
                <w:top w:val="none" w:sz="0" w:space="0" w:color="auto"/>
                <w:left w:val="none" w:sz="0" w:space="0" w:color="auto"/>
                <w:bottom w:val="none" w:sz="0" w:space="0" w:color="auto"/>
                <w:right w:val="none" w:sz="0" w:space="0" w:color="auto"/>
              </w:divBdr>
              <w:divsChild>
                <w:div w:id="710886987">
                  <w:marLeft w:val="0"/>
                  <w:marRight w:val="0"/>
                  <w:marTop w:val="0"/>
                  <w:marBottom w:val="0"/>
                  <w:divBdr>
                    <w:top w:val="none" w:sz="0" w:space="0" w:color="auto"/>
                    <w:left w:val="none" w:sz="0" w:space="0" w:color="auto"/>
                    <w:bottom w:val="none" w:sz="0" w:space="0" w:color="auto"/>
                    <w:right w:val="none" w:sz="0" w:space="0" w:color="auto"/>
                  </w:divBdr>
                  <w:divsChild>
                    <w:div w:id="1398943244">
                      <w:marLeft w:val="0"/>
                      <w:marRight w:val="0"/>
                      <w:marTop w:val="0"/>
                      <w:marBottom w:val="0"/>
                      <w:divBdr>
                        <w:top w:val="none" w:sz="0" w:space="0" w:color="auto"/>
                        <w:left w:val="none" w:sz="0" w:space="0" w:color="auto"/>
                        <w:bottom w:val="none" w:sz="0" w:space="0" w:color="auto"/>
                        <w:right w:val="none" w:sz="0" w:space="0" w:color="auto"/>
                      </w:divBdr>
                      <w:divsChild>
                        <w:div w:id="1166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38904">
          <w:marLeft w:val="0"/>
          <w:marRight w:val="0"/>
          <w:marTop w:val="0"/>
          <w:marBottom w:val="0"/>
          <w:divBdr>
            <w:top w:val="none" w:sz="0" w:space="0" w:color="auto"/>
            <w:left w:val="none" w:sz="0" w:space="0" w:color="auto"/>
            <w:bottom w:val="none" w:sz="0" w:space="0" w:color="auto"/>
            <w:right w:val="none" w:sz="0" w:space="0" w:color="auto"/>
          </w:divBdr>
          <w:divsChild>
            <w:div w:id="944387418">
              <w:marLeft w:val="0"/>
              <w:marRight w:val="0"/>
              <w:marTop w:val="0"/>
              <w:marBottom w:val="0"/>
              <w:divBdr>
                <w:top w:val="none" w:sz="0" w:space="0" w:color="auto"/>
                <w:left w:val="none" w:sz="0" w:space="0" w:color="auto"/>
                <w:bottom w:val="none" w:sz="0" w:space="0" w:color="auto"/>
                <w:right w:val="none" w:sz="0" w:space="0" w:color="auto"/>
              </w:divBdr>
              <w:divsChild>
                <w:div w:id="1550342629">
                  <w:marLeft w:val="0"/>
                  <w:marRight w:val="0"/>
                  <w:marTop w:val="0"/>
                  <w:marBottom w:val="0"/>
                  <w:divBdr>
                    <w:top w:val="none" w:sz="0" w:space="0" w:color="auto"/>
                    <w:left w:val="none" w:sz="0" w:space="0" w:color="auto"/>
                    <w:bottom w:val="none" w:sz="0" w:space="0" w:color="auto"/>
                    <w:right w:val="none" w:sz="0" w:space="0" w:color="auto"/>
                  </w:divBdr>
                  <w:divsChild>
                    <w:div w:id="1090083388">
                      <w:marLeft w:val="0"/>
                      <w:marRight w:val="0"/>
                      <w:marTop w:val="0"/>
                      <w:marBottom w:val="0"/>
                      <w:divBdr>
                        <w:top w:val="none" w:sz="0" w:space="0" w:color="auto"/>
                        <w:left w:val="none" w:sz="0" w:space="0" w:color="auto"/>
                        <w:bottom w:val="none" w:sz="0" w:space="0" w:color="auto"/>
                        <w:right w:val="none" w:sz="0" w:space="0" w:color="auto"/>
                      </w:divBdr>
                      <w:divsChild>
                        <w:div w:id="357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972">
              <w:marLeft w:val="0"/>
              <w:marRight w:val="0"/>
              <w:marTop w:val="0"/>
              <w:marBottom w:val="0"/>
              <w:divBdr>
                <w:top w:val="none" w:sz="0" w:space="0" w:color="auto"/>
                <w:left w:val="none" w:sz="0" w:space="0" w:color="auto"/>
                <w:bottom w:val="none" w:sz="0" w:space="0" w:color="auto"/>
                <w:right w:val="none" w:sz="0" w:space="0" w:color="auto"/>
              </w:divBdr>
              <w:divsChild>
                <w:div w:id="334579880">
                  <w:marLeft w:val="0"/>
                  <w:marRight w:val="0"/>
                  <w:marTop w:val="0"/>
                  <w:marBottom w:val="0"/>
                  <w:divBdr>
                    <w:top w:val="none" w:sz="0" w:space="0" w:color="auto"/>
                    <w:left w:val="none" w:sz="0" w:space="0" w:color="auto"/>
                    <w:bottom w:val="none" w:sz="0" w:space="0" w:color="auto"/>
                    <w:right w:val="none" w:sz="0" w:space="0" w:color="auto"/>
                  </w:divBdr>
                  <w:divsChild>
                    <w:div w:id="1257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40930">
      <w:bodyDiv w:val="1"/>
      <w:marLeft w:val="0"/>
      <w:marRight w:val="0"/>
      <w:marTop w:val="0"/>
      <w:marBottom w:val="0"/>
      <w:divBdr>
        <w:top w:val="none" w:sz="0" w:space="0" w:color="auto"/>
        <w:left w:val="none" w:sz="0" w:space="0" w:color="auto"/>
        <w:bottom w:val="none" w:sz="0" w:space="0" w:color="auto"/>
        <w:right w:val="none" w:sz="0" w:space="0" w:color="auto"/>
      </w:divBdr>
      <w:divsChild>
        <w:div w:id="2102526153">
          <w:marLeft w:val="0"/>
          <w:marRight w:val="0"/>
          <w:marTop w:val="0"/>
          <w:marBottom w:val="0"/>
          <w:divBdr>
            <w:top w:val="none" w:sz="0" w:space="0" w:color="auto"/>
            <w:left w:val="none" w:sz="0" w:space="0" w:color="auto"/>
            <w:bottom w:val="none" w:sz="0" w:space="0" w:color="auto"/>
            <w:right w:val="none" w:sz="0" w:space="0" w:color="auto"/>
          </w:divBdr>
          <w:divsChild>
            <w:div w:id="1293633664">
              <w:marLeft w:val="0"/>
              <w:marRight w:val="0"/>
              <w:marTop w:val="0"/>
              <w:marBottom w:val="0"/>
              <w:divBdr>
                <w:top w:val="none" w:sz="0" w:space="0" w:color="auto"/>
                <w:left w:val="none" w:sz="0" w:space="0" w:color="auto"/>
                <w:bottom w:val="none" w:sz="0" w:space="0" w:color="auto"/>
                <w:right w:val="none" w:sz="0" w:space="0" w:color="auto"/>
              </w:divBdr>
            </w:div>
          </w:divsChild>
        </w:div>
        <w:div w:id="1794059244">
          <w:marLeft w:val="0"/>
          <w:marRight w:val="0"/>
          <w:marTop w:val="0"/>
          <w:marBottom w:val="0"/>
          <w:divBdr>
            <w:top w:val="none" w:sz="0" w:space="0" w:color="auto"/>
            <w:left w:val="none" w:sz="0" w:space="0" w:color="auto"/>
            <w:bottom w:val="none" w:sz="0" w:space="0" w:color="auto"/>
            <w:right w:val="none" w:sz="0" w:space="0" w:color="auto"/>
          </w:divBdr>
          <w:divsChild>
            <w:div w:id="472260640">
              <w:marLeft w:val="0"/>
              <w:marRight w:val="0"/>
              <w:marTop w:val="0"/>
              <w:marBottom w:val="0"/>
              <w:divBdr>
                <w:top w:val="none" w:sz="0" w:space="0" w:color="auto"/>
                <w:left w:val="none" w:sz="0" w:space="0" w:color="auto"/>
                <w:bottom w:val="none" w:sz="0" w:space="0" w:color="auto"/>
                <w:right w:val="none" w:sz="0" w:space="0" w:color="auto"/>
              </w:divBdr>
              <w:divsChild>
                <w:div w:id="3447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0828">
          <w:marLeft w:val="0"/>
          <w:marRight w:val="0"/>
          <w:marTop w:val="100"/>
          <w:marBottom w:val="0"/>
          <w:divBdr>
            <w:top w:val="none" w:sz="0" w:space="0" w:color="auto"/>
            <w:left w:val="none" w:sz="0" w:space="0" w:color="auto"/>
            <w:bottom w:val="none" w:sz="0" w:space="0" w:color="auto"/>
            <w:right w:val="none" w:sz="0" w:space="0" w:color="auto"/>
          </w:divBdr>
          <w:divsChild>
            <w:div w:id="1162043453">
              <w:marLeft w:val="0"/>
              <w:marRight w:val="0"/>
              <w:marTop w:val="0"/>
              <w:marBottom w:val="0"/>
              <w:divBdr>
                <w:top w:val="none" w:sz="0" w:space="0" w:color="auto"/>
                <w:left w:val="none" w:sz="0" w:space="0" w:color="auto"/>
                <w:bottom w:val="none" w:sz="0" w:space="0" w:color="auto"/>
                <w:right w:val="none" w:sz="0" w:space="0" w:color="auto"/>
              </w:divBdr>
              <w:divsChild>
                <w:div w:id="2128815058">
                  <w:marLeft w:val="0"/>
                  <w:marRight w:val="0"/>
                  <w:marTop w:val="0"/>
                  <w:marBottom w:val="0"/>
                  <w:divBdr>
                    <w:top w:val="none" w:sz="0" w:space="0" w:color="auto"/>
                    <w:left w:val="none" w:sz="0" w:space="0" w:color="auto"/>
                    <w:bottom w:val="none" w:sz="0" w:space="0" w:color="auto"/>
                    <w:right w:val="none" w:sz="0" w:space="0" w:color="auto"/>
                  </w:divBdr>
                  <w:divsChild>
                    <w:div w:id="575162920">
                      <w:marLeft w:val="0"/>
                      <w:marRight w:val="0"/>
                      <w:marTop w:val="0"/>
                      <w:marBottom w:val="0"/>
                      <w:divBdr>
                        <w:top w:val="none" w:sz="0" w:space="0" w:color="auto"/>
                        <w:left w:val="none" w:sz="0" w:space="0" w:color="auto"/>
                        <w:bottom w:val="none" w:sz="0" w:space="0" w:color="auto"/>
                        <w:right w:val="none" w:sz="0" w:space="0" w:color="auto"/>
                      </w:divBdr>
                      <w:divsChild>
                        <w:div w:id="3363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3762">
          <w:marLeft w:val="0"/>
          <w:marRight w:val="0"/>
          <w:marTop w:val="0"/>
          <w:marBottom w:val="0"/>
          <w:divBdr>
            <w:top w:val="none" w:sz="0" w:space="0" w:color="auto"/>
            <w:left w:val="none" w:sz="0" w:space="0" w:color="auto"/>
            <w:bottom w:val="none" w:sz="0" w:space="0" w:color="auto"/>
            <w:right w:val="none" w:sz="0" w:space="0" w:color="auto"/>
          </w:divBdr>
          <w:divsChild>
            <w:div w:id="341471689">
              <w:marLeft w:val="0"/>
              <w:marRight w:val="0"/>
              <w:marTop w:val="0"/>
              <w:marBottom w:val="0"/>
              <w:divBdr>
                <w:top w:val="none" w:sz="0" w:space="0" w:color="auto"/>
                <w:left w:val="none" w:sz="0" w:space="0" w:color="auto"/>
                <w:bottom w:val="none" w:sz="0" w:space="0" w:color="auto"/>
                <w:right w:val="none" w:sz="0" w:space="0" w:color="auto"/>
              </w:divBdr>
              <w:divsChild>
                <w:div w:id="570315035">
                  <w:marLeft w:val="0"/>
                  <w:marRight w:val="0"/>
                  <w:marTop w:val="0"/>
                  <w:marBottom w:val="0"/>
                  <w:divBdr>
                    <w:top w:val="none" w:sz="0" w:space="0" w:color="auto"/>
                    <w:left w:val="none" w:sz="0" w:space="0" w:color="auto"/>
                    <w:bottom w:val="none" w:sz="0" w:space="0" w:color="auto"/>
                    <w:right w:val="none" w:sz="0" w:space="0" w:color="auto"/>
                  </w:divBdr>
                  <w:divsChild>
                    <w:div w:id="1644240338">
                      <w:marLeft w:val="0"/>
                      <w:marRight w:val="0"/>
                      <w:marTop w:val="0"/>
                      <w:marBottom w:val="0"/>
                      <w:divBdr>
                        <w:top w:val="none" w:sz="0" w:space="0" w:color="auto"/>
                        <w:left w:val="none" w:sz="0" w:space="0" w:color="auto"/>
                        <w:bottom w:val="none" w:sz="0" w:space="0" w:color="auto"/>
                        <w:right w:val="none" w:sz="0" w:space="0" w:color="auto"/>
                      </w:divBdr>
                      <w:divsChild>
                        <w:div w:id="21297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5194">
              <w:marLeft w:val="0"/>
              <w:marRight w:val="0"/>
              <w:marTop w:val="0"/>
              <w:marBottom w:val="0"/>
              <w:divBdr>
                <w:top w:val="none" w:sz="0" w:space="0" w:color="auto"/>
                <w:left w:val="none" w:sz="0" w:space="0" w:color="auto"/>
                <w:bottom w:val="none" w:sz="0" w:space="0" w:color="auto"/>
                <w:right w:val="none" w:sz="0" w:space="0" w:color="auto"/>
              </w:divBdr>
              <w:divsChild>
                <w:div w:id="1261371492">
                  <w:marLeft w:val="0"/>
                  <w:marRight w:val="0"/>
                  <w:marTop w:val="0"/>
                  <w:marBottom w:val="0"/>
                  <w:divBdr>
                    <w:top w:val="none" w:sz="0" w:space="0" w:color="auto"/>
                    <w:left w:val="none" w:sz="0" w:space="0" w:color="auto"/>
                    <w:bottom w:val="none" w:sz="0" w:space="0" w:color="auto"/>
                    <w:right w:val="none" w:sz="0" w:space="0" w:color="auto"/>
                  </w:divBdr>
                  <w:divsChild>
                    <w:div w:id="16079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00988">
      <w:bodyDiv w:val="1"/>
      <w:marLeft w:val="0"/>
      <w:marRight w:val="0"/>
      <w:marTop w:val="0"/>
      <w:marBottom w:val="0"/>
      <w:divBdr>
        <w:top w:val="none" w:sz="0" w:space="0" w:color="auto"/>
        <w:left w:val="none" w:sz="0" w:space="0" w:color="auto"/>
        <w:bottom w:val="none" w:sz="0" w:space="0" w:color="auto"/>
        <w:right w:val="none" w:sz="0" w:space="0" w:color="auto"/>
      </w:divBdr>
    </w:div>
    <w:div w:id="2054769863">
      <w:bodyDiv w:val="1"/>
      <w:marLeft w:val="0"/>
      <w:marRight w:val="0"/>
      <w:marTop w:val="0"/>
      <w:marBottom w:val="0"/>
      <w:divBdr>
        <w:top w:val="none" w:sz="0" w:space="0" w:color="auto"/>
        <w:left w:val="none" w:sz="0" w:space="0" w:color="auto"/>
        <w:bottom w:val="none" w:sz="0" w:space="0" w:color="auto"/>
        <w:right w:val="none" w:sz="0" w:space="0" w:color="auto"/>
      </w:divBdr>
      <w:divsChild>
        <w:div w:id="270360794">
          <w:marLeft w:val="0"/>
          <w:marRight w:val="0"/>
          <w:marTop w:val="0"/>
          <w:marBottom w:val="0"/>
          <w:divBdr>
            <w:top w:val="none" w:sz="0" w:space="0" w:color="auto"/>
            <w:left w:val="none" w:sz="0" w:space="0" w:color="auto"/>
            <w:bottom w:val="none" w:sz="0" w:space="0" w:color="auto"/>
            <w:right w:val="none" w:sz="0" w:space="0" w:color="auto"/>
          </w:divBdr>
          <w:divsChild>
            <w:div w:id="407312189">
              <w:marLeft w:val="0"/>
              <w:marRight w:val="0"/>
              <w:marTop w:val="0"/>
              <w:marBottom w:val="0"/>
              <w:divBdr>
                <w:top w:val="none" w:sz="0" w:space="0" w:color="auto"/>
                <w:left w:val="none" w:sz="0" w:space="0" w:color="auto"/>
                <w:bottom w:val="none" w:sz="0" w:space="0" w:color="auto"/>
                <w:right w:val="none" w:sz="0" w:space="0" w:color="auto"/>
              </w:divBdr>
            </w:div>
          </w:divsChild>
        </w:div>
        <w:div w:id="1957324077">
          <w:marLeft w:val="0"/>
          <w:marRight w:val="0"/>
          <w:marTop w:val="0"/>
          <w:marBottom w:val="0"/>
          <w:divBdr>
            <w:top w:val="none" w:sz="0" w:space="0" w:color="auto"/>
            <w:left w:val="none" w:sz="0" w:space="0" w:color="auto"/>
            <w:bottom w:val="none" w:sz="0" w:space="0" w:color="auto"/>
            <w:right w:val="none" w:sz="0" w:space="0" w:color="auto"/>
          </w:divBdr>
          <w:divsChild>
            <w:div w:id="335618944">
              <w:marLeft w:val="0"/>
              <w:marRight w:val="0"/>
              <w:marTop w:val="0"/>
              <w:marBottom w:val="0"/>
              <w:divBdr>
                <w:top w:val="none" w:sz="0" w:space="0" w:color="auto"/>
                <w:left w:val="none" w:sz="0" w:space="0" w:color="auto"/>
                <w:bottom w:val="none" w:sz="0" w:space="0" w:color="auto"/>
                <w:right w:val="none" w:sz="0" w:space="0" w:color="auto"/>
              </w:divBdr>
              <w:divsChild>
                <w:div w:id="9596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631">
          <w:marLeft w:val="0"/>
          <w:marRight w:val="0"/>
          <w:marTop w:val="100"/>
          <w:marBottom w:val="0"/>
          <w:divBdr>
            <w:top w:val="none" w:sz="0" w:space="0" w:color="auto"/>
            <w:left w:val="none" w:sz="0" w:space="0" w:color="auto"/>
            <w:bottom w:val="none" w:sz="0" w:space="0" w:color="auto"/>
            <w:right w:val="none" w:sz="0" w:space="0" w:color="auto"/>
          </w:divBdr>
          <w:divsChild>
            <w:div w:id="2132477405">
              <w:marLeft w:val="0"/>
              <w:marRight w:val="0"/>
              <w:marTop w:val="0"/>
              <w:marBottom w:val="0"/>
              <w:divBdr>
                <w:top w:val="none" w:sz="0" w:space="0" w:color="auto"/>
                <w:left w:val="none" w:sz="0" w:space="0" w:color="auto"/>
                <w:bottom w:val="none" w:sz="0" w:space="0" w:color="auto"/>
                <w:right w:val="none" w:sz="0" w:space="0" w:color="auto"/>
              </w:divBdr>
              <w:divsChild>
                <w:div w:id="1675646748">
                  <w:marLeft w:val="0"/>
                  <w:marRight w:val="0"/>
                  <w:marTop w:val="0"/>
                  <w:marBottom w:val="0"/>
                  <w:divBdr>
                    <w:top w:val="none" w:sz="0" w:space="0" w:color="auto"/>
                    <w:left w:val="none" w:sz="0" w:space="0" w:color="auto"/>
                    <w:bottom w:val="none" w:sz="0" w:space="0" w:color="auto"/>
                    <w:right w:val="none" w:sz="0" w:space="0" w:color="auto"/>
                  </w:divBdr>
                  <w:divsChild>
                    <w:div w:id="2060787096">
                      <w:marLeft w:val="0"/>
                      <w:marRight w:val="0"/>
                      <w:marTop w:val="0"/>
                      <w:marBottom w:val="0"/>
                      <w:divBdr>
                        <w:top w:val="none" w:sz="0" w:space="0" w:color="auto"/>
                        <w:left w:val="none" w:sz="0" w:space="0" w:color="auto"/>
                        <w:bottom w:val="none" w:sz="0" w:space="0" w:color="auto"/>
                        <w:right w:val="none" w:sz="0" w:space="0" w:color="auto"/>
                      </w:divBdr>
                      <w:divsChild>
                        <w:div w:id="5415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42456">
          <w:marLeft w:val="0"/>
          <w:marRight w:val="0"/>
          <w:marTop w:val="0"/>
          <w:marBottom w:val="0"/>
          <w:divBdr>
            <w:top w:val="none" w:sz="0" w:space="0" w:color="auto"/>
            <w:left w:val="none" w:sz="0" w:space="0" w:color="auto"/>
            <w:bottom w:val="none" w:sz="0" w:space="0" w:color="auto"/>
            <w:right w:val="none" w:sz="0" w:space="0" w:color="auto"/>
          </w:divBdr>
          <w:divsChild>
            <w:div w:id="863129368">
              <w:marLeft w:val="0"/>
              <w:marRight w:val="0"/>
              <w:marTop w:val="0"/>
              <w:marBottom w:val="0"/>
              <w:divBdr>
                <w:top w:val="none" w:sz="0" w:space="0" w:color="auto"/>
                <w:left w:val="none" w:sz="0" w:space="0" w:color="auto"/>
                <w:bottom w:val="none" w:sz="0" w:space="0" w:color="auto"/>
                <w:right w:val="none" w:sz="0" w:space="0" w:color="auto"/>
              </w:divBdr>
              <w:divsChild>
                <w:div w:id="2103455929">
                  <w:marLeft w:val="0"/>
                  <w:marRight w:val="0"/>
                  <w:marTop w:val="0"/>
                  <w:marBottom w:val="0"/>
                  <w:divBdr>
                    <w:top w:val="none" w:sz="0" w:space="0" w:color="auto"/>
                    <w:left w:val="none" w:sz="0" w:space="0" w:color="auto"/>
                    <w:bottom w:val="none" w:sz="0" w:space="0" w:color="auto"/>
                    <w:right w:val="none" w:sz="0" w:space="0" w:color="auto"/>
                  </w:divBdr>
                  <w:divsChild>
                    <w:div w:id="515005083">
                      <w:marLeft w:val="0"/>
                      <w:marRight w:val="0"/>
                      <w:marTop w:val="0"/>
                      <w:marBottom w:val="0"/>
                      <w:divBdr>
                        <w:top w:val="none" w:sz="0" w:space="0" w:color="auto"/>
                        <w:left w:val="none" w:sz="0" w:space="0" w:color="auto"/>
                        <w:bottom w:val="none" w:sz="0" w:space="0" w:color="auto"/>
                        <w:right w:val="none" w:sz="0" w:space="0" w:color="auto"/>
                      </w:divBdr>
                      <w:divsChild>
                        <w:div w:id="13273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3470">
              <w:marLeft w:val="0"/>
              <w:marRight w:val="0"/>
              <w:marTop w:val="0"/>
              <w:marBottom w:val="0"/>
              <w:divBdr>
                <w:top w:val="none" w:sz="0" w:space="0" w:color="auto"/>
                <w:left w:val="none" w:sz="0" w:space="0" w:color="auto"/>
                <w:bottom w:val="none" w:sz="0" w:space="0" w:color="auto"/>
                <w:right w:val="none" w:sz="0" w:space="0" w:color="auto"/>
              </w:divBdr>
              <w:divsChild>
                <w:div w:id="28380807">
                  <w:marLeft w:val="0"/>
                  <w:marRight w:val="0"/>
                  <w:marTop w:val="0"/>
                  <w:marBottom w:val="0"/>
                  <w:divBdr>
                    <w:top w:val="none" w:sz="0" w:space="0" w:color="auto"/>
                    <w:left w:val="none" w:sz="0" w:space="0" w:color="auto"/>
                    <w:bottom w:val="none" w:sz="0" w:space="0" w:color="auto"/>
                    <w:right w:val="none" w:sz="0" w:space="0" w:color="auto"/>
                  </w:divBdr>
                  <w:divsChild>
                    <w:div w:id="20353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429</Words>
  <Characters>2451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Marchi</dc:creator>
  <cp:keywords/>
  <dc:description/>
  <cp:lastModifiedBy>Luciano Marchi</cp:lastModifiedBy>
  <cp:revision>59</cp:revision>
  <dcterms:created xsi:type="dcterms:W3CDTF">2023-01-02T11:55:00Z</dcterms:created>
  <dcterms:modified xsi:type="dcterms:W3CDTF">2023-01-05T15:48:00Z</dcterms:modified>
</cp:coreProperties>
</file>